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jpeg" ContentType="image/jpeg"/>
  <Default Extension="jpg" ContentType="image/jpg"/>
  <Default Extension="png" ContentType="image/png"/>
</Types>
</file>

<file path=_rels/.rels>&#65279;<?xml version="1.0" encoding="UTF-8" standalone="yes" ?>
<Relationships xmlns="http://schemas.openxmlformats.org/package/2006/relationships">
	<Relationship Id="rId1" Type="http://schemas.openxmlformats.org/officeDocument/2006/relationships/extended-properties" Target="docProps/app.xml"/>
	<Relationship Id="rId2" Type="http://schemas.openxmlformats.org/officeDocument/2006/relationships/metadata/core-properties" Target="docProps/core.xml"/>
	<Relationship Id="rId3" Type="http://schemas.openxmlformats.org/officeDocument/2006/relationships/officeDocument" Target="word/document.xml"/>
</Relationships>
</file>

<file path=word/document.xml><?xml version="1.0" encoding="utf-8"?>
<w:document xmlns:w="http://schemas.openxmlformats.org/wordprocessingml/2006/main" xmlns:v="urn:schemas-microsoft-com:vml" xmlns:r="http://schemas.openxmlformats.org/officeDocument/2006/relationships" xmlns:o="urn:schemas-microsoft-com:office:office" xmlns:wp="http://schemas.openxmlformats.org/drawingml/2006/wordprocessingDrawing" xmlns:w10="urn:schemas-microsoft-com:office:word" xmlns:m="http://schemas.openxmlformats.org/officeDocument/2006/math" xmlns:wne="http://schemas.microsoft.com/office/word/2006/wordml" xmlns:mc="http://schemas.openxmlformats.org/markup-compatibility/2006" xml:space="preserve">
  <w:body>
    <w:bookmarkStart w:id="1" w:name="1"/>
    <w:bookmarkEnd w:id="1"/>
    <w:p>
      <w:pPr>
        <w:spacing w:before="160" w:after="0" w:line="200" w:lineRule="exact"/>
        <w:ind w:firstLine="1" w:left="0" w:right="3580"/>
        <w:jc w:val="right"/>
        <w:rPr>
          <w:rFonts w:ascii="SimSun" w:hAnsi="SimSun" w:cs="SimSun" w:eastAsia="SimSun"/>
          <w:sz w:val="18"/>
          <w:szCs w:val="18"/>
          <w:color w:val="#000000"/>
          <w:noProof/>
        </w:rPr>
      </w:pPr>
      <w:r>
        <w:rPr>
          <w:rFonts w:ascii="Calibri" w:hAnsi="Calibri" w:cs="Calibri" w:eastAsia="Calibri"/>
          <w:sz w:val="18"/>
          <w:szCs w:val="18"/>
          <w:color w:val="#000000"/>
          <w:spacing w:val="12"/>
          <w:noProof/>
        </w:rPr>
        <w:t>2019</w:t>
      </w:r>
      <w:r>
        <w:rPr>
          <w:rFonts w:ascii="SimSun" w:hAnsi="SimSun" w:cs="SimSun" w:eastAsia="SimSun"/>
          <w:sz w:val="18"/>
          <w:szCs w:val="18"/>
          <w:color w:val="#000000"/>
          <w:noProof/>
        </w:rPr>
        <w:t>年年度报告</w:t>
      </w:r>
    </w:p>
    <w:p>
      <w:pPr>
        <w:spacing w:before="0" w:after="0" w:line="359" w:lineRule="exact"/>
        <w:ind w:firstLine="1" w:left="0" w:right="8600"/>
        <w:jc w:val="right"/>
        <w:rPr>
          <w:rFonts w:ascii="SimSun" w:hAnsi="SimSun" w:cs="SimSun" w:eastAsia="SimSun"/>
          <w:sz w:val="24"/>
          <w:szCs w:val="24"/>
          <w:color w:val="#000000"/>
          <w:spacing w:val="1"/>
          <w:noProof/>
        </w:rPr>
      </w:pPr>
      <w:r>
        <w:rPr>
          <w:rFonts w:ascii="Calibri" w:hAnsi="Calibri" w:cs="Calibri" w:eastAsia="Calibri"/>
          <w:sz w:val="18"/>
          <w:szCs w:val="18"/>
          <w:color w:val="#000000"/>
          <w:b/>
          <w:bCs/>
          <w:noProof/>
        </w:rPr>
        <w:pict>
          <v:shapetype id="Shape 10" coordorigin="1769,1109" coordsize="8867,14" o:spt="12" path="m1769,1116l10636,1116">
            <v:stroke joinstyle="miter"/>
          </v:shapetype>
          <v:shape id="WS_Shape 10" type="Shape 10" style="position:absolute;left:0;text-align:left;margin-left:87.46pt;width:445.35pt;height:2.72pt;mso-position-horizontal-relative:page;margin-top:0pt;mso-position-vertical-relative:paragraph;z-index:3814" filled="f" stroked="t" strokeweight="0.72pt" strokecolor="#000000">
            <v:fill opacity="0"/>
          </v:shape>
          <w10:wrap type="none"/>
        </w:pict>
      </w:r>
    </w:p>
    <w:p>
      <w:pPr>
        <w:tabs>
          <w:tab w:val="left" w:pos="6839"/>
        </w:tabs>
        <w:spacing w:before="240" w:after="0" w:line="240" w:lineRule="exact"/>
        <w:ind w:firstLine="1" w:left="35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公司代码：600578</w:t>
      </w:r>
      <w:r>
        <w:rPr>
          <w:rFonts w:ascii="SimSun" w:hAnsi="SimSun" w:cs="SimSun" w:eastAsia="SimSun"/>
          <w:sz w:val="24"/>
          <w:szCs w:val="24"/>
          <w:color w:val="#000000"/>
          <w:spacing w:val="-1"/>
          <w:noProof/>
        </w:rPr>
        <w:tab/>
      </w:r>
      <w:r>
        <w:rPr>
          <w:rFonts w:ascii="SimSun" w:hAnsi="SimSun" w:cs="SimSun" w:eastAsia="SimSun"/>
          <w:sz w:val="24"/>
          <w:szCs w:val="24"/>
          <w:color w:val="#000000"/>
          <w:spacing w:val="0"/>
          <w:noProof/>
        </w:rPr>
        <w:t>公司简称：京能电力</w:t>
      </w:r>
    </w:p>
    <w:p>
      <w:pPr>
        <w:spacing w:before="0" w:after="0" w:line="440" w:lineRule="exact"/>
        <w:ind w:firstLine="1" w:left="0"/>
        <w:jc w:val="center"/>
        <w:rPr>
          <w:rFonts w:ascii="SimHei" w:hAnsi="SimHei" w:cs="SimHei" w:eastAsia="SimHei"/>
          <w:sz w:val="44"/>
          <w:szCs w:val="44"/>
          <w:color w:val="#FF0000"/>
          <w:b/>
          <w:bCs/>
          <w:spacing w:val="17"/>
          <w:noProof/>
        </w:rPr>
      </w:pPr>
    </w:p>
    <w:p>
      <w:pPr>
        <w:spacing w:before="0" w:after="0" w:line="440" w:lineRule="exact"/>
        <w:ind w:firstLine="1" w:left="0"/>
        <w:jc w:val="center"/>
        <w:rPr>
          <w:rFonts w:ascii="SimHei" w:hAnsi="SimHei" w:cs="SimHei" w:eastAsia="SimHei"/>
          <w:sz w:val="44"/>
          <w:szCs w:val="44"/>
          <w:color w:val="#FF0000"/>
          <w:b/>
          <w:bCs/>
          <w:spacing w:val="17"/>
          <w:noProof/>
        </w:rPr>
      </w:pPr>
    </w:p>
    <w:p>
      <w:pPr>
        <w:spacing w:before="0" w:after="0" w:line="440" w:lineRule="exact"/>
        <w:ind w:firstLine="1" w:left="0"/>
        <w:jc w:val="center"/>
        <w:rPr>
          <w:rFonts w:ascii="SimHei" w:hAnsi="SimHei" w:cs="SimHei" w:eastAsia="SimHei"/>
          <w:sz w:val="44"/>
          <w:szCs w:val="44"/>
          <w:color w:val="#FF0000"/>
          <w:b/>
          <w:bCs/>
          <w:spacing w:val="17"/>
          <w:noProof/>
        </w:rPr>
      </w:pPr>
    </w:p>
    <w:p>
      <w:pPr>
        <w:spacing w:before="0" w:after="0" w:line="440" w:lineRule="exact"/>
        <w:ind w:firstLine="1" w:left="0"/>
        <w:jc w:val="center"/>
        <w:rPr>
          <w:rFonts w:ascii="SimHei" w:hAnsi="SimHei" w:cs="SimHei" w:eastAsia="SimHei"/>
          <w:sz w:val="44"/>
          <w:szCs w:val="44"/>
          <w:color w:val="#FF0000"/>
          <w:b/>
          <w:bCs/>
          <w:spacing w:val="17"/>
          <w:noProof/>
        </w:rPr>
      </w:pPr>
    </w:p>
    <w:p>
      <w:pPr>
        <w:spacing w:before="0" w:after="0" w:line="515" w:lineRule="exact"/>
        <w:ind w:firstLine="1" w:left="0"/>
        <w:jc w:val="center"/>
        <w:rPr>
          <w:rFonts w:ascii="SimHei" w:hAnsi="SimHei" w:cs="SimHei" w:eastAsia="SimHei"/>
          <w:sz w:val="44"/>
          <w:szCs w:val="44"/>
          <w:color w:val="#FF0000"/>
          <w:b/>
          <w:bCs/>
          <w:spacing w:val="17"/>
          <w:noProof/>
        </w:rPr>
      </w:pPr>
    </w:p>
    <w:p>
      <w:pPr>
        <w:spacing w:before="308" w:after="0" w:line="570" w:lineRule="exact"/>
        <w:ind w:firstLine="1" w:left="2124" w:right="1545"/>
        <w:jc w:val="center"/>
        <w:rPr>
          <w:rFonts w:ascii="SimHei" w:hAnsi="SimHei" w:cs="SimHei" w:eastAsia="SimHei"/>
          <w:sz w:val="44"/>
          <w:szCs w:val="44"/>
          <w:color w:val="#FF0000"/>
          <w:b/>
          <w:bCs/>
          <w:spacing w:val="17"/>
          <w:noProof/>
        </w:rPr>
      </w:pPr>
      <w:r>
        <w:rPr>
          <w:rFonts w:ascii="SimHei" w:hAnsi="SimHei" w:cs="SimHei" w:eastAsia="SimHei"/>
          <w:sz w:val="44"/>
          <w:szCs w:val="44"/>
          <w:color w:val="#FF0000"/>
          <w:b/>
          <w:bCs/>
          <w:spacing w:val="1"/>
          <w:noProof/>
        </w:rPr>
        <w:t>北京京能电力股份有限公司</w:t>
      </w:r>
      <w:r>
        <w:rPr>
          <w:rFonts w:ascii="SimHei" w:hAnsi="SimHei" w:cs="SimHei" w:eastAsia="SimHei"/>
          <w:sz w:val="44"/>
          <w:szCs w:val="44"/>
          <w:color w:val="#FF0000"/>
          <w:b/>
          <w:bCs/>
          <w:spacing w:val="34"/>
          <w:noProof/>
        </w:rPr>
        <w:t>2019</w:t>
      </w:r>
      <w:r>
        <w:rPr>
          <w:rFonts w:ascii="SimHei" w:hAnsi="SimHei" w:cs="SimHei" w:eastAsia="SimHei"/>
          <w:sz w:val="44"/>
          <w:szCs w:val="44"/>
          <w:color w:val="#FF0000"/>
          <w:b/>
          <w:bCs/>
          <w:spacing w:val="4"/>
          <w:noProof/>
        </w:rPr>
        <w:t>年年度报告</w:t>
      </w: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180" w:lineRule="exact"/>
        <w:ind w:firstLine="1" w:left="0" w:right="39750000"/>
        <w:jc w:val="right"/>
        <w:rPr>
          <w:rFonts w:ascii="Calibri" w:hAnsi="Calibri" w:cs="Calibri" w:eastAsia="Calibri"/>
          <w:sz w:val="18"/>
          <w:szCs w:val="18"/>
          <w:color w:val="#000000"/>
          <w:b/>
          <w:bCs/>
          <w:spacing w:val="1"/>
          <w:noProof/>
        </w:rPr>
      </w:pPr>
    </w:p>
    <w:p>
      <w:pPr>
        <w:spacing w:before="0" w:after="0" w:line="263" w:lineRule="exact"/>
        <w:ind w:firstLine="1" w:left="0" w:right="39750000"/>
        <w:jc w:val="right"/>
        <w:rPr>
          <w:rFonts w:ascii="Calibri" w:hAnsi="Calibri" w:cs="Calibri" w:eastAsia="Calibri"/>
          <w:sz w:val="18"/>
          <w:szCs w:val="18"/>
          <w:color w:val="#000000"/>
          <w:b/>
          <w:bCs/>
          <w:spacing w:val="1"/>
          <w:noProof/>
        </w:rPr>
      </w:pPr>
    </w:p>
    <w:p>
      <w:pPr>
        <w:spacing w:before="180" w:after="0" w:line="180" w:lineRule="exact"/>
        <w:ind w:firstLine="1" w:left="0" w:right="3960"/>
        <w:jc w:val="right"/>
        <w:rPr>
          <w:rFonts w:ascii="Calibri" w:hAnsi="Calibri" w:cs="Calibri" w:eastAsia="Calibri"/>
          <w:sz w:val="18"/>
          <w:szCs w:val="18"/>
          <w:color w:val="#000000"/>
          <w:b/>
          <w:bCs/>
          <w:spacing w:val="1"/>
          <w:noProof/>
        </w:rPr>
      </w:pPr>
      <w:r>
        <w:rPr>
          <w:rFonts w:ascii="Calibri" w:hAnsi="Calibri" w:cs="Calibri" w:eastAsia="Calibri"/>
          <w:sz w:val="18"/>
          <w:szCs w:val="18"/>
          <w:color w:val="#000000"/>
          <w:b/>
          <w:bCs/>
          <w:spacing w:val="0"/>
          <w:noProof/>
        </w:rPr>
        <w:t>1 </w:t>
      </w:r>
      <w:r>
        <w:rPr>
          <w:rFonts w:ascii="Calibri" w:hAnsi="Calibri" w:cs="Calibri" w:eastAsia="Calibri"/>
          <w:sz w:val="18"/>
          <w:szCs w:val="18"/>
          <w:color w:val="#000000"/>
          <w:spacing w:val="-1"/>
          <w:noProof/>
        </w:rPr>
        <w:t>/ </w:t>
      </w:r>
      <w:r>
        <w:rPr>
          <w:rFonts w:ascii="Calibri" w:hAnsi="Calibri" w:cs="Calibri" w:eastAsia="Calibri"/>
          <w:sz w:val="18"/>
          <w:szCs w:val="18"/>
          <w:color w:val="#000000"/>
          <w:b/>
          <w:bCs/>
          <w:spacing w:val="0"/>
          <w:noProof/>
        </w:rPr>
        <w:t>274</w:t>
      </w:r>
    </w:p>
    <w:p>
      <w:pPr>
        <w:spacing w:before="180" w:after="0" w:line="180" w:lineRule="exact"/>
        <w:ind w:firstLine="1" w:left="4515"/>
        <w:jc w:val="right"/>
        <w:rPr>
          <w:rFonts w:ascii="Calibri" w:hAnsi="Calibri" w:cs="Calibri" w:eastAsia="Calibri"/>
          <w:sz w:val="18"/>
          <w:szCs w:val="18"/>
          <w:color w:val="#000000"/>
          <w:b/>
          <w:bCs/>
          <w:spacing w:val="1"/>
          <w:noProof/>
        </w:rPr>
        <w:sectPr>
          <w:type w:val="continuous"/>
          <w:pgSz w:w="11906" w:h="16838"/>
          <w:pgMar w:top="720" w:right="1440" w:bottom="720" w:left="1440" w:header="708" w:footer="708" w:gutter="0"/>
        </w:sectPr>
      </w:pPr>
    </w:p>
    <w:bookmarkStart w:id="2" w:name="2"/>
    <w:bookmarkEnd w:id="2"/>
    <w:p>
      <w:pPr>
        <w:spacing w:before="0" w:after="0" w:line="160" w:lineRule="exact"/>
        <w:ind w:firstLine="1" w:left="0" w:right="43086000"/>
        <w:jc w:val="right"/>
        <w:rPr>
          <w:rFonts w:ascii="SimSun" w:hAnsi="SimSun" w:cs="SimSun" w:eastAsia="SimSun"/>
          <w:sz w:val="14"/>
          <w:szCs w:val="14"/>
          <w:color w:val="#000000"/>
          <w:noProof/>
        </w:rPr>
      </w:pPr>
    </w:p>
    <w:p>
      <w:pPr>
        <w:spacing w:before="0" w:after="0" w:line="200" w:lineRule="exact"/>
        <w:ind w:firstLine="1" w:left="0" w:right="4300"/>
        <w:jc w:val="right"/>
        <w:rPr>
          <w:rFonts w:ascii="SimSun" w:hAnsi="SimSun" w:cs="SimSun" w:eastAsia="SimSun"/>
          <w:sz w:val="18"/>
          <w:szCs w:val="18"/>
          <w:color w:val="#000000"/>
          <w:noProof/>
        </w:rPr>
      </w:pPr>
      <w:r>
        <w:rPr>
          <w:rFonts w:ascii="Calibri" w:hAnsi="Calibri" w:cs="Calibri" w:eastAsia="Calibri"/>
          <w:sz w:val="18"/>
          <w:szCs w:val="18"/>
          <w:color w:val="#000000"/>
          <w:spacing w:val="12"/>
          <w:noProof/>
        </w:rPr>
        <w:t>2019</w:t>
      </w:r>
      <w:r>
        <w:rPr>
          <w:rFonts w:ascii="SimSun" w:hAnsi="SimSun" w:cs="SimSun" w:eastAsia="SimSun"/>
          <w:sz w:val="18"/>
          <w:szCs w:val="18"/>
          <w:color w:val="#000000"/>
          <w:noProof/>
        </w:rPr>
        <w:t>年年度报告</w:t>
      </w:r>
    </w:p>
    <w:p>
      <w:pPr>
        <w:spacing w:before="0" w:after="0" w:line="200" w:lineRule="exact"/>
        <w:ind w:firstLine="1" w:left="4827"/>
        <w:jc w:val="right"/>
        <w:rPr>
          <w:rFonts w:ascii="SimSun" w:hAnsi="SimSun" w:cs="SimSun" w:eastAsia="SimSun"/>
          <w:sz w:val="18"/>
          <w:szCs w:val="18"/>
          <w:color w:val="#000000"/>
          <w:noProof/>
        </w:rPr>
        <w:sectPr>
          <w:pgSz w:w="11906" w:h="16838"/>
          <w:pgMar w:top="720" w:right="720" w:bottom="720" w:left="720" w:header="708" w:footer="708" w:gutter="0"/>
        </w:sectPr>
      </w:pPr>
    </w:p>
    <w:p>
      <w:pPr>
        <w:spacing w:before="0" w:after="0" w:line="300" w:lineRule="exact"/>
        <w:ind w:firstLine="1" w:left="0" w:right="9320"/>
        <w:jc w:val="right"/>
        <w:rPr>
          <w:rFonts w:ascii="SimHei" w:hAnsi="SimHei" w:cs="SimHei" w:eastAsia="SimHei"/>
          <w:sz w:val="28"/>
          <w:szCs w:val="28"/>
          <w:color w:val="#000000"/>
          <w:b/>
          <w:bCs/>
          <w:spacing w:val="5"/>
          <w:noProof/>
        </w:rPr>
      </w:pPr>
      <w:r>
        <w:rPr>
          <w:rFonts w:ascii="Calibri" w:hAnsi="Calibri" w:cs="Calibri" w:eastAsia="Calibri"/>
          <w:sz w:val="18"/>
          <w:szCs w:val="18"/>
          <w:color w:val="#000000"/>
          <w:b/>
          <w:bCs/>
          <w:noProof/>
        </w:rPr>
        <w:pict>
          <v:shapetype id="Shape 10" coordorigin="1769,1109" coordsize="8867,14" o:spt="12" path="m1769,1116l10636,1116">
            <v:stroke joinstyle="miter"/>
          </v:shapetype>
          <v:shape id="WS_Shape 10" type="Shape 10" style="position:absolute;left:0;text-align:left;margin-left:87.46pt;width:445.35pt;height:2.72pt;mso-position-horizontal-relative:page;margin-top:0pt;mso-position-vertical-relative:paragraph;z-index:3814" filled="f" stroked="t" strokeweight="0.72pt" strokecolor="#000000">
            <v:fill opacity="0"/>
          </v:shape>
          <w10:wrap type="none"/>
        </w:pict>
      </w:r>
    </w:p>
    <w:p>
      <w:pPr>
        <w:spacing w:before="0" w:after="0" w:line="494" w:lineRule="exact"/>
        <w:ind w:firstLine="1" w:left="0" w:right="43904000"/>
        <w:jc w:val="right"/>
        <w:rPr>
          <w:rFonts w:ascii="SimHei" w:hAnsi="SimHei" w:cs="SimHei" w:eastAsia="SimHei"/>
          <w:sz w:val="28"/>
          <w:szCs w:val="28"/>
          <w:color w:val="#000000"/>
          <w:b/>
          <w:bCs/>
          <w:spacing w:val="5"/>
          <w:noProof/>
        </w:rPr>
      </w:pPr>
    </w:p>
    <w:p>
      <w:pPr>
        <w:spacing w:before="281" w:after="0" w:line="281" w:lineRule="exact"/>
        <w:ind w:firstLine="1" w:left="0" w:right="4380"/>
        <w:jc w:val="right"/>
        <w:rPr>
          <w:rFonts w:ascii="SimHei" w:hAnsi="SimHei" w:cs="SimHei" w:eastAsia="SimHei"/>
          <w:sz w:val="28"/>
          <w:szCs w:val="28"/>
          <w:color w:val="#000000"/>
          <w:b/>
          <w:bCs/>
          <w:spacing w:val="5"/>
          <w:noProof/>
        </w:rPr>
      </w:pPr>
      <w:r>
        <w:rPr>
          <w:rFonts w:ascii="SimHei" w:hAnsi="SimHei" w:cs="SimHei" w:eastAsia="SimHei"/>
          <w:sz w:val="28"/>
          <w:szCs w:val="28"/>
          <w:color w:val="#000000"/>
          <w:b/>
          <w:bCs/>
          <w:spacing w:val="1"/>
          <w:noProof/>
        </w:rPr>
        <w:t>重要提示</w:t>
      </w:r>
    </w:p>
    <w:p>
      <w:pPr>
        <w:spacing w:before="138" w:after="0" w:line="465" w:lineRule="exact"/>
        <w:ind w:firstLine="-420" w:left="1498" w:right="382"/>
        <w:jc w:val="left"/>
        <w:rPr>
          <w:rFonts w:ascii="SimSun" w:hAnsi="SimSun" w:cs="SimSun" w:eastAsia="SimSun"/>
          <w:sz w:val="24"/>
          <w:szCs w:val="24"/>
          <w:color w:val="#000000"/>
          <w:b/>
          <w:bCs/>
          <w:spacing w:val="112"/>
          <w:noProof/>
        </w:rPr>
      </w:pPr>
      <w:r>
        <w:rPr>
          <w:rFonts w:ascii="SimSun" w:hAnsi="SimSun" w:cs="SimSun" w:eastAsia="SimSun"/>
          <w:sz w:val="21"/>
          <w:szCs w:val="21"/>
          <w:color w:val="#000000"/>
          <w:b/>
          <w:bCs/>
          <w:spacing w:val="4"/>
          <w:noProof/>
        </w:rPr>
        <w:t>一、</w:t>
      </w:r>
      <w:r>
        <w:rPr>
          <w:rFonts w:ascii="SimSun" w:hAnsi="SimSun" w:cs="SimSun" w:eastAsia="SimSun"/>
          <w:sz w:val="24"/>
          <w:szCs w:val="24"/>
          <w:color w:val="#000000"/>
          <w:b/>
          <w:bCs/>
          <w:spacing w:val="3"/>
          <w:noProof/>
        </w:rPr>
        <w:t>本公司董事会、监事会及董事、监事、高级管理人员保证年度报告内容的真实、</w:t>
      </w:r>
      <w:r>
        <w:rPr>
          <w:rFonts w:ascii="SimSun" w:hAnsi="SimSun" w:cs="SimSun" w:eastAsia="SimSun"/>
          <w:sz w:val="24"/>
          <w:szCs w:val="24"/>
          <w:color w:val="#000000"/>
          <w:b/>
          <w:bCs/>
          <w:spacing w:val="-1"/>
          <w:noProof/>
        </w:rPr>
        <w:t>准确、完整，不存在虚假记载、误导性陈述或重大遗漏，并承担个别和连带的法</w:t>
      </w:r>
      <w:r>
        <w:rPr>
          <w:rFonts w:ascii="SimSun" w:hAnsi="SimSun" w:cs="SimSun" w:eastAsia="SimSun"/>
          <w:sz w:val="24"/>
          <w:szCs w:val="24"/>
          <w:color w:val="#000000"/>
          <w:b/>
          <w:bCs/>
          <w:spacing w:val="4"/>
          <w:noProof/>
        </w:rPr>
        <w:t>律责任。</w:t>
      </w:r>
    </w:p>
    <w:p>
      <w:pPr>
        <w:spacing w:before="226" w:after="0" w:line="240" w:lineRule="exact"/>
        <w:ind w:firstLine="1" w:left="1078"/>
        <w:jc w:val="left"/>
        <w:rPr>
          <w:rFonts w:ascii="SimSun" w:hAnsi="SimSun" w:cs="SimSun" w:eastAsia="SimSun"/>
          <w:sz w:val="24"/>
          <w:szCs w:val="24"/>
          <w:color w:val="#000000"/>
          <w:b/>
          <w:bCs/>
          <w:spacing w:val="15"/>
          <w:noProof/>
        </w:rPr>
      </w:pPr>
      <w:r>
        <w:rPr>
          <w:rFonts w:ascii="SimSun" w:hAnsi="SimSun" w:cs="SimSun" w:eastAsia="SimSun"/>
          <w:sz w:val="21"/>
          <w:szCs w:val="21"/>
          <w:color w:val="#000000"/>
          <w:b/>
          <w:bCs/>
          <w:spacing w:val="8"/>
          <w:noProof/>
        </w:rPr>
        <w:t>二、</w:t>
      </w:r>
      <w:r>
        <w:rPr>
          <w:rFonts w:ascii="SimSun" w:hAnsi="SimSun" w:cs="SimSun" w:eastAsia="SimSun"/>
          <w:sz w:val="24"/>
          <w:szCs w:val="24"/>
          <w:color w:val="#000000"/>
          <w:b/>
          <w:bCs/>
          <w:spacing w:val="2"/>
          <w:noProof/>
        </w:rPr>
        <w:t>公司全体董事出席董事会会议。</w:t>
      </w:r>
    </w:p>
    <w:p>
      <w:pPr>
        <w:spacing w:before="0" w:after="0" w:line="470" w:lineRule="exact"/>
        <w:ind w:firstLine="-420" w:left="1498" w:right="492"/>
        <w:jc w:val="left"/>
        <w:rPr>
          <w:rFonts w:ascii="SimSun" w:hAnsi="SimSun" w:cs="SimSun" w:eastAsia="SimSun"/>
          <w:sz w:val="24"/>
          <w:szCs w:val="24"/>
          <w:color w:val="#000000"/>
          <w:shd w:fill="#FFED00" w:color="auto" w:val="clear"/>
          <w:b/>
          <w:bCs/>
          <w:spacing w:val="10"/>
          <w:noProof/>
        </w:rPr>
      </w:pPr>
      <w:r>
        <w:rPr>
          <w:rFonts w:ascii="SimSun" w:hAnsi="SimSun" w:cs="SimSun" w:eastAsia="SimSun"/>
          <w:sz w:val="21"/>
          <w:szCs w:val="21"/>
          <w:color w:val="#000000"/>
          <w:b/>
          <w:bCs/>
          <w:spacing w:val="49"/>
          <w:noProof/>
        </w:rPr>
        <w:t>三、</w:t>
      </w:r>
      <w:r>
        <w:rPr>
          <w:rFonts w:ascii="SimSun" w:hAnsi="SimSun" w:cs="SimSun" w:eastAsia="SimSun"/>
          <w:sz w:val="24"/>
          <w:szCs w:val="24"/>
          <w:color w:val="#000000"/>
          <w:b/>
          <w:bCs/>
          <w:spacing w:val="-4"/>
          <w:noProof/>
        </w:rPr>
        <w:t>天职国际会计师事务所（特殊普通合伙）为本公司出具了</w:t>
      </w:r>
      <w:r>
        <w:rPr>
          <w:rFonts w:ascii="SimSun" w:hAnsi="SimSun" w:cs="SimSun" w:eastAsia="SimSun"/>
          <w:sz w:val="24"/>
          <w:szCs w:val="24"/>
          <w:color w:val="#000000"/>
          <w:shd w:fill="#FFED00" w:color="auto" w:val="clear"/>
          <w:b/>
          <w:bCs/>
          <w:spacing w:val="1"/>
          <w:noProof/>
        </w:rPr>
        <w:t>标准无保留意见的审计</w:t>
      </w:r>
      <w:r>
        <w:rPr>
          <w:rFonts w:ascii="SimSun" w:hAnsi="SimSun" w:cs="SimSun" w:eastAsia="SimSun"/>
          <w:sz w:val="24"/>
          <w:szCs w:val="24"/>
          <w:color w:val="#000000"/>
          <w:shd w:fill="#FFED00" w:color="auto" w:val="clear"/>
          <w:b/>
          <w:bCs/>
          <w:spacing w:val="7"/>
          <w:noProof/>
        </w:rPr>
        <w:t>报告</w:t>
      </w:r>
      <w:r>
        <w:rPr>
          <w:rFonts w:ascii="SimSun" w:hAnsi="SimSun" w:cs="SimSun" w:eastAsia="SimSun"/>
          <w:sz w:val="24"/>
          <w:szCs w:val="24"/>
          <w:color w:val="#000000"/>
          <w:b/>
          <w:bCs/>
          <w:spacing w:val="12"/>
          <w:noProof/>
        </w:rPr>
        <w:t>。</w:t>
      </w:r>
    </w:p>
    <w:p>
      <w:pPr>
        <w:spacing w:before="0" w:after="0" w:line="470" w:lineRule="exact"/>
        <w:ind w:firstLine="-420" w:left="1498" w:right="374"/>
        <w:jc w:val="left"/>
        <w:rPr>
          <w:rFonts w:ascii="SimSun" w:hAnsi="SimSun" w:cs="SimSun" w:eastAsia="SimSun"/>
          <w:sz w:val="24"/>
          <w:szCs w:val="24"/>
          <w:color w:val="#000000"/>
          <w:b/>
          <w:bCs/>
          <w:spacing w:val="-121"/>
          <w:noProof/>
        </w:rPr>
      </w:pPr>
      <w:r>
        <w:rPr>
          <w:rFonts w:ascii="SimSun" w:hAnsi="SimSun" w:cs="SimSun" w:eastAsia="SimSun"/>
          <w:sz w:val="21"/>
          <w:szCs w:val="21"/>
          <w:color w:val="#000000"/>
          <w:b/>
          <w:bCs/>
          <w:spacing w:val="4"/>
          <w:noProof/>
        </w:rPr>
        <w:t>四、</w:t>
      </w:r>
      <w:r>
        <w:rPr>
          <w:rFonts w:ascii="SimSun" w:hAnsi="SimSun" w:cs="SimSun" w:eastAsia="SimSun"/>
          <w:sz w:val="24"/>
          <w:szCs w:val="24"/>
          <w:color w:val="#000000"/>
          <w:b/>
          <w:bCs/>
          <w:spacing w:val="-4"/>
          <w:noProof/>
        </w:rPr>
        <w:t>公司负责人耿养谋、主管会计工作负责人赵兵及会计机构负责人（会计主管人员）</w:t>
      </w:r>
      <w:r>
        <w:rPr>
          <w:rFonts w:ascii="SimSun" w:hAnsi="SimSun" w:cs="SimSun" w:eastAsia="SimSun"/>
          <w:sz w:val="24"/>
          <w:szCs w:val="24"/>
          <w:color w:val="#000000"/>
          <w:b/>
          <w:bCs/>
          <w:spacing w:val="1"/>
          <w:noProof/>
        </w:rPr>
        <w:t>张抒文声明：保证年度报告中财务报告的真实、准确、完整。</w:t>
      </w:r>
    </w:p>
    <w:p>
      <w:pPr>
        <w:spacing w:before="228" w:after="0" w:line="240" w:lineRule="exact"/>
        <w:ind w:firstLine="1" w:left="1078"/>
        <w:jc w:val="left"/>
        <w:rPr>
          <w:rFonts w:ascii="SimSun" w:hAnsi="SimSun" w:cs="SimSun" w:eastAsia="SimSun"/>
          <w:sz w:val="24"/>
          <w:szCs w:val="24"/>
          <w:color w:val="#000000"/>
          <w:b/>
          <w:bCs/>
          <w:spacing w:val="22"/>
          <w:noProof/>
        </w:rPr>
      </w:pPr>
      <w:r>
        <w:rPr>
          <w:rFonts w:ascii="SimSun" w:hAnsi="SimSun" w:cs="SimSun" w:eastAsia="SimSun"/>
          <w:sz w:val="21"/>
          <w:szCs w:val="21"/>
          <w:color w:val="#000000"/>
          <w:b/>
          <w:bCs/>
          <w:spacing w:val="35"/>
          <w:noProof/>
        </w:rPr>
        <w:t>五、</w:t>
      </w:r>
      <w:r>
        <w:rPr>
          <w:rFonts w:ascii="SimSun" w:hAnsi="SimSun" w:cs="SimSun" w:eastAsia="SimSun"/>
          <w:sz w:val="24"/>
          <w:szCs w:val="24"/>
          <w:color w:val="#000000"/>
          <w:b/>
          <w:bCs/>
          <w:spacing w:val="1"/>
          <w:noProof/>
        </w:rPr>
        <w:t>经董事会审议的报告期利润分配预案或公积金转增股本预案</w:t>
      </w:r>
    </w:p>
    <w:p>
      <w:pPr>
        <w:spacing w:before="156" w:after="0" w:line="360" w:lineRule="exact"/>
        <w:ind w:firstLine="480" w:left="1078" w:right="566"/>
        <w:jc w:val="left"/>
        <w:rPr>
          <w:rFonts w:ascii="SimSun" w:hAnsi="SimSun" w:cs="SimSun" w:eastAsia="SimSun"/>
          <w:sz w:val="24"/>
          <w:szCs w:val="24"/>
          <w:color w:val="#000000"/>
          <w:spacing w:val="-2"/>
          <w:noProof/>
        </w:rPr>
      </w:pPr>
      <w:r>
        <w:rPr>
          <w:rFonts w:ascii="SimSun" w:hAnsi="SimSun" w:cs="SimSun" w:eastAsia="SimSun"/>
          <w:sz w:val="24"/>
          <w:szCs w:val="24"/>
          <w:color w:val="#000000"/>
          <w:spacing w:val="0"/>
          <w:noProof/>
        </w:rPr>
        <w:t>公司拟以2019年12月31日总股本6,746,734,457股为基数</w:t>
      </w:r>
      <w:r>
        <w:rPr>
          <w:rFonts w:ascii="SimSun" w:hAnsi="SimSun" w:cs="SimSun" w:eastAsia="SimSun"/>
          <w:sz w:val="24"/>
          <w:szCs w:val="24"/>
          <w:color w:val="#000000"/>
          <w:b/>
          <w:bCs/>
          <w:spacing w:val="1"/>
          <w:noProof/>
        </w:rPr>
        <w:t>，</w:t>
      </w:r>
      <w:r>
        <w:rPr>
          <w:rFonts w:ascii="SimSun" w:hAnsi="SimSun" w:cs="SimSun" w:eastAsia="SimSun"/>
          <w:sz w:val="24"/>
          <w:szCs w:val="24"/>
          <w:color w:val="#000000"/>
          <w:spacing w:val="-1"/>
          <w:noProof/>
        </w:rPr>
        <w:t>向全体股东每10股派</w:t>
      </w:r>
      <w:r>
        <w:rPr>
          <w:rFonts w:ascii="SimSun" w:hAnsi="SimSun" w:cs="SimSun" w:eastAsia="SimSun"/>
          <w:sz w:val="24"/>
          <w:szCs w:val="24"/>
          <w:color w:val="#000000"/>
          <w:spacing w:val="1"/>
          <w:noProof/>
        </w:rPr>
        <w:t>发现金红利1.20元（含税）。</w:t>
      </w:r>
    </w:p>
    <w:p>
      <w:pPr>
        <w:spacing w:before="72" w:after="0" w:line="240" w:lineRule="exact"/>
        <w:ind w:firstLine="1" w:left="1078"/>
        <w:jc w:val="left"/>
        <w:rPr>
          <w:rFonts w:ascii="SimSun" w:hAnsi="SimSun" w:cs="SimSun" w:eastAsia="SimSun"/>
          <w:sz w:val="24"/>
          <w:szCs w:val="24"/>
          <w:color w:val="#000000"/>
          <w:b/>
          <w:bCs/>
          <w:spacing w:val="9"/>
          <w:noProof/>
        </w:rPr>
      </w:pPr>
      <w:r>
        <w:rPr>
          <w:rFonts w:ascii="SimSun" w:hAnsi="SimSun" w:cs="SimSun" w:eastAsia="SimSun"/>
          <w:sz w:val="21"/>
          <w:szCs w:val="21"/>
          <w:color w:val="#000000"/>
          <w:b/>
          <w:bCs/>
          <w:spacing w:val="42"/>
          <w:noProof/>
        </w:rPr>
        <w:t>六、</w:t>
      </w:r>
      <w:r>
        <w:rPr>
          <w:rFonts w:ascii="SimSun" w:hAnsi="SimSun" w:cs="SimSun" w:eastAsia="SimSun"/>
          <w:sz w:val="24"/>
          <w:szCs w:val="24"/>
          <w:color w:val="#000000"/>
          <w:b/>
          <w:bCs/>
          <w:spacing w:val="1"/>
          <w:noProof/>
        </w:rPr>
        <w:t>前瞻性陈述的风险声明</w:t>
      </w:r>
    </w:p>
    <w:p>
      <w:pPr>
        <w:spacing w:before="226" w:after="0" w:line="240" w:lineRule="exact"/>
        <w:ind w:firstLine="1" w:left="1078"/>
        <w:jc w:val="left"/>
        <w:rPr>
          <w:rFonts w:ascii="SimSun" w:hAnsi="SimSun" w:cs="SimSun" w:eastAsia="SimSun"/>
          <w:sz w:val="24"/>
          <w:szCs w:val="24"/>
          <w:color w:val="#000000"/>
          <w:noProof/>
        </w:rPr>
      </w:pPr>
      <w:r>
        <w:rPr>
          <w:rFonts w:ascii="SimSun" w:hAnsi="SimSun" w:cs="SimSun" w:eastAsia="SimSun"/>
          <w:sz w:val="24"/>
          <w:szCs w:val="24"/>
          <w:color w:val="#000000"/>
          <w:spacing w:val="40"/>
          <w:noProof/>
        </w:rPr>
        <w:t>√适用</w:t>
      </w:r>
      <w:r>
        <w:rPr>
          <w:rFonts w:ascii="SimSun" w:hAnsi="SimSun" w:cs="SimSun" w:eastAsia="SimSun"/>
          <w:sz w:val="24"/>
          <w:szCs w:val="24"/>
          <w:color w:val="#000000"/>
          <w:noProof/>
        </w:rPr>
        <w:t>□不适用</w:t>
      </w:r>
    </w:p>
    <w:p>
      <w:pPr>
        <w:spacing w:before="0" w:after="0" w:line="360" w:lineRule="exact"/>
        <w:ind w:firstLine="480" w:left="1078" w:right="688"/>
        <w:jc w:val="left"/>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公司有关未来发展战略和经营计划的前瞻性陈述并不构成公司对投资者的实质</w:t>
      </w:r>
      <w:r>
        <w:rPr>
          <w:rFonts w:ascii="SimSun" w:hAnsi="SimSun" w:cs="SimSun" w:eastAsia="SimSun"/>
          <w:sz w:val="24"/>
          <w:szCs w:val="24"/>
          <w:color w:val="#000000"/>
          <w:spacing w:val="1"/>
          <w:noProof/>
        </w:rPr>
        <w:t>承诺，请投资者注意投资风险。</w:t>
      </w:r>
    </w:p>
    <w:p>
      <w:pPr>
        <w:spacing w:before="72" w:after="0" w:line="240" w:lineRule="exact"/>
        <w:ind w:firstLine="1" w:left="1078"/>
        <w:jc w:val="left"/>
        <w:rPr>
          <w:rFonts w:ascii="SimSun" w:hAnsi="SimSun" w:cs="SimSun" w:eastAsia="SimSun"/>
          <w:sz w:val="24"/>
          <w:szCs w:val="24"/>
          <w:color w:val="#000000"/>
          <w:b/>
          <w:bCs/>
          <w:spacing w:val="22"/>
          <w:noProof/>
        </w:rPr>
      </w:pPr>
      <w:r>
        <w:rPr>
          <w:rFonts w:ascii="SimSun" w:hAnsi="SimSun" w:cs="SimSun" w:eastAsia="SimSun"/>
          <w:sz w:val="21"/>
          <w:szCs w:val="21"/>
          <w:color w:val="#000000"/>
          <w:b/>
          <w:bCs/>
          <w:spacing w:val="4"/>
          <w:noProof/>
        </w:rPr>
        <w:t>七、</w:t>
      </w:r>
      <w:r>
        <w:rPr>
          <w:rFonts w:ascii="SimSun" w:hAnsi="SimSun" w:cs="SimSun" w:eastAsia="SimSun"/>
          <w:sz w:val="24"/>
          <w:szCs w:val="24"/>
          <w:color w:val="#000000"/>
          <w:b/>
          <w:bCs/>
          <w:spacing w:val="1"/>
          <w:noProof/>
        </w:rPr>
        <w:t>是否存在被控股股东及其关联方非经营性占用资金情况</w:t>
      </w:r>
    </w:p>
    <w:p>
      <w:pPr>
        <w:spacing w:before="274" w:after="0" w:line="240" w:lineRule="exact"/>
        <w:ind w:firstLine="1" w:left="1078"/>
        <w:jc w:val="left"/>
        <w:rPr>
          <w:rFonts w:ascii="SimSun" w:hAnsi="SimSun" w:cs="SimSun" w:eastAsia="SimSun"/>
          <w:sz w:val="24"/>
          <w:szCs w:val="24"/>
          <w:color w:val="#000000"/>
          <w:noProof/>
        </w:rPr>
      </w:pPr>
      <w:r>
        <w:rPr>
          <w:rFonts w:ascii="SimSun" w:hAnsi="SimSun" w:cs="SimSun" w:eastAsia="SimSun"/>
          <w:sz w:val="24"/>
          <w:szCs w:val="24"/>
          <w:color w:val="#000000"/>
          <w:noProof/>
        </w:rPr>
        <w:t>否</w:t>
      </w:r>
    </w:p>
    <w:p>
      <w:pPr>
        <w:tabs>
          <w:tab w:val="left" w:pos="1721"/>
        </w:tabs>
        <w:spacing w:before="72" w:after="0" w:line="240" w:lineRule="exact"/>
        <w:ind w:firstLine="1" w:left="1078"/>
        <w:jc w:val="left"/>
        <w:rPr>
          <w:rFonts w:ascii="SimSun" w:hAnsi="SimSun" w:cs="SimSun" w:eastAsia="SimSun"/>
          <w:sz w:val="24"/>
          <w:szCs w:val="24"/>
          <w:color w:val="#000000"/>
          <w:b/>
          <w:bCs/>
          <w:spacing w:val="19"/>
          <w:noProof/>
        </w:rPr>
      </w:pPr>
      <w:r>
        <w:rPr>
          <w:rFonts w:ascii="SimSun" w:hAnsi="SimSun" w:cs="SimSun" w:eastAsia="SimSun"/>
          <w:sz w:val="21"/>
          <w:szCs w:val="21"/>
          <w:color w:val="#000000"/>
          <w:b/>
          <w:bCs/>
          <w:spacing w:val="1"/>
          <w:noProof/>
        </w:rPr>
        <w:t>八、</w:t>
      </w:r>
      <w:r>
        <w:rPr>
          <w:rFonts w:ascii="SimSun" w:hAnsi="SimSun" w:cs="SimSun" w:eastAsia="SimSun"/>
          <w:sz w:val="21"/>
          <w:szCs w:val="21"/>
          <w:color w:val="#000000"/>
          <w:b/>
          <w:bCs/>
          <w:spacing w:val="2"/>
          <w:noProof/>
        </w:rPr>
        <w:tab/>
      </w:r>
      <w:r>
        <w:rPr>
          <w:rFonts w:ascii="SimSun" w:hAnsi="SimSun" w:cs="SimSun" w:eastAsia="SimSun"/>
          <w:sz w:val="24"/>
          <w:szCs w:val="24"/>
          <w:color w:val="#000000"/>
          <w:b/>
          <w:bCs/>
          <w:spacing w:val="1"/>
          <w:noProof/>
        </w:rPr>
        <w:t>是否存在违反规定决策程序对外提供担保的情况？</w:t>
      </w:r>
    </w:p>
    <w:p>
      <w:pPr>
        <w:spacing w:before="228" w:after="0" w:line="240" w:lineRule="exact"/>
        <w:ind w:firstLine="1" w:left="1078"/>
        <w:jc w:val="left"/>
        <w:rPr>
          <w:rFonts w:ascii="SimSun" w:hAnsi="SimSun" w:cs="SimSun" w:eastAsia="SimSun"/>
          <w:sz w:val="24"/>
          <w:szCs w:val="24"/>
          <w:color w:val="#000000"/>
          <w:noProof/>
        </w:rPr>
      </w:pPr>
      <w:r>
        <w:rPr>
          <w:rFonts w:ascii="SimSun" w:hAnsi="SimSun" w:cs="SimSun" w:eastAsia="SimSun"/>
          <w:sz w:val="24"/>
          <w:szCs w:val="24"/>
          <w:color w:val="#000000"/>
          <w:noProof/>
        </w:rPr>
        <w:t>否</w:t>
      </w:r>
    </w:p>
    <w:p>
      <w:pPr>
        <w:tabs>
          <w:tab w:val="left" w:pos="1721"/>
        </w:tabs>
        <w:spacing w:before="70" w:after="0" w:line="240" w:lineRule="exact"/>
        <w:ind w:firstLine="1" w:left="1078"/>
        <w:jc w:val="left"/>
        <w:rPr>
          <w:rFonts w:ascii="SimSun" w:hAnsi="SimSun" w:cs="SimSun" w:eastAsia="SimSun"/>
          <w:sz w:val="24"/>
          <w:szCs w:val="24"/>
          <w:color w:val="#000000"/>
          <w:b/>
          <w:bCs/>
          <w:spacing w:val="4"/>
          <w:noProof/>
        </w:rPr>
      </w:pPr>
      <w:r>
        <w:rPr>
          <w:rFonts w:ascii="SimSun" w:hAnsi="SimSun" w:cs="SimSun" w:eastAsia="SimSun"/>
          <w:sz w:val="21"/>
          <w:szCs w:val="21"/>
          <w:color w:val="#000000"/>
          <w:b/>
          <w:bCs/>
          <w:spacing w:val="1"/>
          <w:noProof/>
        </w:rPr>
        <w:t>九、</w:t>
      </w:r>
      <w:r>
        <w:rPr>
          <w:rFonts w:ascii="SimSun" w:hAnsi="SimSun" w:cs="SimSun" w:eastAsia="SimSun"/>
          <w:sz w:val="21"/>
          <w:szCs w:val="21"/>
          <w:color w:val="#000000"/>
          <w:b/>
          <w:bCs/>
          <w:spacing w:val="2"/>
          <w:noProof/>
        </w:rPr>
        <w:tab/>
      </w:r>
      <w:r>
        <w:rPr>
          <w:rFonts w:ascii="SimSun" w:hAnsi="SimSun" w:cs="SimSun" w:eastAsia="SimSun"/>
          <w:sz w:val="24"/>
          <w:szCs w:val="24"/>
          <w:color w:val="#000000"/>
          <w:b/>
          <w:bCs/>
          <w:spacing w:val="1"/>
          <w:noProof/>
        </w:rPr>
        <w:t>重大风险提示</w:t>
      </w:r>
    </w:p>
    <w:p>
      <w:pPr>
        <w:spacing w:before="162" w:after="0" w:line="310" w:lineRule="exact"/>
        <w:ind w:firstLine="480" w:left="1078" w:right="385"/>
        <w:jc w:val="both"/>
        <w:rPr>
          <w:rFonts w:ascii="SimSun" w:hAnsi="SimSun" w:cs="SimSun" w:eastAsia="SimSun"/>
          <w:sz w:val="24"/>
          <w:szCs w:val="24"/>
          <w:color w:val="#000000"/>
          <w:spacing w:val="-108"/>
          <w:noProof/>
        </w:rPr>
      </w:pPr>
      <w:r>
        <w:rPr>
          <w:rFonts w:ascii="SimSun" w:hAnsi="SimSun" w:cs="SimSun" w:eastAsia="SimSun"/>
          <w:sz w:val="24"/>
          <w:szCs w:val="24"/>
          <w:color w:val="#000000"/>
          <w:spacing w:val="9"/>
          <w:noProof/>
        </w:rPr>
        <w:t>2020</w:t>
      </w:r>
      <w:r>
        <w:rPr>
          <w:rFonts w:ascii="SimSun" w:hAnsi="SimSun" w:cs="SimSun" w:eastAsia="SimSun"/>
          <w:sz w:val="24"/>
          <w:szCs w:val="24"/>
          <w:color w:val="#000000"/>
          <w:spacing w:val="-4"/>
          <w:noProof/>
        </w:rPr>
        <w:t>年，公司将继续面对电力市场需求、煤炭市场供应、环保政策变化及安全生</w:t>
      </w:r>
      <w:r>
        <w:rPr>
          <w:rFonts w:ascii="SimSun" w:hAnsi="SimSun" w:cs="SimSun" w:eastAsia="SimSun"/>
          <w:sz w:val="24"/>
          <w:szCs w:val="24"/>
          <w:color w:val="#000000"/>
          <w:spacing w:val="2"/>
          <w:noProof/>
        </w:rPr>
        <w:t>产管控等风险，上述风险将对公司未来发展战略和经营目标实现产生不同程度影响。</w:t>
      </w:r>
      <w:r>
        <w:rPr>
          <w:rFonts w:ascii="SimSun" w:hAnsi="SimSun" w:cs="SimSun" w:eastAsia="SimSun"/>
          <w:sz w:val="24"/>
          <w:szCs w:val="24"/>
          <w:color w:val="#000000"/>
          <w:spacing w:val="-2"/>
          <w:noProof/>
        </w:rPr>
        <w:t>公司将采取有效措施，积极应对，以防范或控制影响最小。具体内容详见本报告董事</w:t>
      </w:r>
      <w:r>
        <w:rPr>
          <w:rFonts w:ascii="SimSun" w:hAnsi="SimSun" w:cs="SimSun" w:eastAsia="SimSun"/>
          <w:sz w:val="24"/>
          <w:szCs w:val="24"/>
          <w:color w:val="#000000"/>
          <w:spacing w:val="1"/>
          <w:noProof/>
        </w:rPr>
        <w:t>会关于公司未来发展的讨论与分析。</w:t>
      </w:r>
    </w:p>
    <w:p>
      <w:pPr>
        <w:tabs>
          <w:tab w:val="left" w:pos="1666"/>
        </w:tabs>
        <w:spacing w:before="72" w:after="0" w:line="240" w:lineRule="exact"/>
        <w:ind w:firstLine="1" w:left="1078"/>
        <w:jc w:val="left"/>
        <w:rPr>
          <w:rFonts w:ascii="SimSun" w:hAnsi="SimSun" w:cs="SimSun" w:eastAsia="SimSun"/>
          <w:sz w:val="24"/>
          <w:szCs w:val="24"/>
          <w:color w:val="#000000"/>
          <w:b/>
          <w:bCs/>
          <w:spacing w:val="2"/>
          <w:noProof/>
        </w:rPr>
      </w:pPr>
      <w:r>
        <w:rPr>
          <w:rFonts w:ascii="SimSun" w:hAnsi="SimSun" w:cs="SimSun" w:eastAsia="SimSun"/>
          <w:sz w:val="21"/>
          <w:szCs w:val="21"/>
          <w:color w:val="#000000"/>
          <w:b/>
          <w:bCs/>
          <w:spacing w:val="1"/>
          <w:noProof/>
        </w:rPr>
        <w:t>十、</w:t>
      </w:r>
      <w:r>
        <w:rPr>
          <w:rFonts w:ascii="SimSun" w:hAnsi="SimSun" w:cs="SimSun" w:eastAsia="SimSun"/>
          <w:sz w:val="21"/>
          <w:szCs w:val="21"/>
          <w:color w:val="#000000"/>
          <w:b/>
          <w:bCs/>
          <w:spacing w:val="2"/>
          <w:noProof/>
        </w:rPr>
        <w:tab/>
      </w:r>
      <w:r>
        <w:rPr>
          <w:rFonts w:ascii="SimSun" w:hAnsi="SimSun" w:cs="SimSun" w:eastAsia="SimSun"/>
          <w:sz w:val="24"/>
          <w:szCs w:val="24"/>
          <w:color w:val="#000000"/>
          <w:b/>
          <w:bCs/>
          <w:spacing w:val="1"/>
          <w:noProof/>
        </w:rPr>
        <w:t>其他</w:t>
      </w:r>
    </w:p>
    <w:p>
      <w:pPr>
        <w:spacing w:before="226" w:after="0" w:line="240" w:lineRule="exact"/>
        <w:ind w:firstLine="1" w:left="1078"/>
        <w:jc w:val="left"/>
        <w:rPr>
          <w:rFonts w:ascii="SimSun" w:hAnsi="SimSun" w:cs="SimSun" w:eastAsia="SimSun"/>
          <w:sz w:val="24"/>
          <w:szCs w:val="24"/>
          <w:color w:val="#000000"/>
          <w:noProof/>
        </w:rPr>
      </w:pPr>
      <w:r>
        <w:rPr>
          <w:rFonts w:ascii="SimSun" w:hAnsi="SimSun" w:cs="SimSun" w:eastAsia="SimSun"/>
          <w:sz w:val="24"/>
          <w:szCs w:val="24"/>
          <w:color w:val="#000000"/>
          <w:spacing w:val="40"/>
          <w:noProof/>
        </w:rPr>
        <w:t>□适用</w:t>
      </w:r>
      <w:r>
        <w:rPr>
          <w:rFonts w:ascii="SimSun" w:hAnsi="SimSun" w:cs="SimSun" w:eastAsia="SimSun"/>
          <w:sz w:val="24"/>
          <w:szCs w:val="24"/>
          <w:color w:val="#000000"/>
          <w:noProof/>
        </w:rPr>
        <w:t>√不适用</w:t>
      </w: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224" w:lineRule="exact"/>
        <w:ind w:firstLine="1" w:left="0" w:right="46950000"/>
        <w:jc w:val="right"/>
        <w:rPr>
          <w:rFonts w:ascii="Calibri" w:hAnsi="Calibri" w:cs="Calibri" w:eastAsia="Calibri"/>
          <w:sz w:val="18"/>
          <w:szCs w:val="18"/>
          <w:color w:val="#000000"/>
          <w:b/>
          <w:bCs/>
          <w:spacing w:val="1"/>
          <w:noProof/>
        </w:rPr>
      </w:pPr>
    </w:p>
    <w:p>
      <w:pPr>
        <w:spacing w:before="180" w:after="0" w:line="180" w:lineRule="exact"/>
        <w:ind w:firstLine="1" w:left="0" w:right="4680"/>
        <w:jc w:val="right"/>
        <w:rPr>
          <w:rFonts w:ascii="Calibri" w:hAnsi="Calibri" w:cs="Calibri" w:eastAsia="Calibri"/>
          <w:sz w:val="18"/>
          <w:szCs w:val="18"/>
          <w:color w:val="#000000"/>
          <w:b/>
          <w:bCs/>
          <w:spacing w:val="1"/>
          <w:noProof/>
        </w:rPr>
      </w:pPr>
      <w:r>
        <w:rPr>
          <w:rFonts w:ascii="Calibri" w:hAnsi="Calibri" w:cs="Calibri" w:eastAsia="Calibri"/>
          <w:sz w:val="18"/>
          <w:szCs w:val="18"/>
          <w:color w:val="#000000"/>
          <w:b/>
          <w:bCs/>
          <w:spacing w:val="0"/>
          <w:noProof/>
        </w:rPr>
        <w:t>2 </w:t>
      </w:r>
      <w:r>
        <w:rPr>
          <w:rFonts w:ascii="Calibri" w:hAnsi="Calibri" w:cs="Calibri" w:eastAsia="Calibri"/>
          <w:sz w:val="18"/>
          <w:szCs w:val="18"/>
          <w:color w:val="#000000"/>
          <w:spacing w:val="-1"/>
          <w:noProof/>
        </w:rPr>
        <w:t>/ </w:t>
      </w:r>
      <w:r>
        <w:rPr>
          <w:rFonts w:ascii="Calibri" w:hAnsi="Calibri" w:cs="Calibri" w:eastAsia="Calibri"/>
          <w:sz w:val="18"/>
          <w:szCs w:val="18"/>
          <w:color w:val="#000000"/>
          <w:b/>
          <w:bCs/>
          <w:spacing w:val="0"/>
          <w:noProof/>
        </w:rPr>
        <w:t>274</w:t>
      </w:r>
    </w:p>
    <w:p>
      <w:pPr>
        <w:spacing w:before="180" w:after="0" w:line="180" w:lineRule="exact"/>
        <w:ind w:firstLine="1" w:left="5235"/>
        <w:jc w:val="right"/>
        <w:rPr>
          <w:rFonts w:ascii="Calibri" w:hAnsi="Calibri" w:cs="Calibri" w:eastAsia="Calibri"/>
          <w:sz w:val="18"/>
          <w:szCs w:val="18"/>
          <w:color w:val="#000000"/>
          <w:b/>
          <w:bCs/>
          <w:spacing w:val="1"/>
          <w:noProof/>
        </w:rPr>
        <w:sectPr>
          <w:type w:val="continuous"/>
          <w:pgSz w:w="11906" w:h="16838"/>
          <w:pgMar w:top="720" w:right="720" w:bottom="720" w:left="720" w:header="708" w:footer="708" w:gutter="0"/>
        </w:sectPr>
      </w:pPr>
    </w:p>
    <w:bookmarkStart w:id="3" w:name="3"/>
    <w:bookmarkEnd w:id="3"/>
    <w:p>
      <w:pPr>
        <w:spacing w:before="0" w:after="0" w:line="160" w:lineRule="exact"/>
        <w:ind w:firstLine="1" w:left="0" w:right="43086000"/>
        <w:jc w:val="right"/>
        <w:rPr>
          <w:rFonts w:ascii="SimSun" w:hAnsi="SimSun" w:cs="SimSun" w:eastAsia="SimSun"/>
          <w:sz w:val="14"/>
          <w:szCs w:val="14"/>
          <w:color w:val="#000000"/>
          <w:noProof/>
        </w:rPr>
      </w:pPr>
    </w:p>
    <w:p>
      <w:pPr>
        <w:spacing w:before="0" w:after="0" w:line="200" w:lineRule="exact"/>
        <w:ind w:firstLine="1" w:left="0" w:right="4300"/>
        <w:jc w:val="right"/>
        <w:rPr>
          <w:rFonts w:ascii="SimSun" w:hAnsi="SimSun" w:cs="SimSun" w:eastAsia="SimSun"/>
          <w:sz w:val="18"/>
          <w:szCs w:val="18"/>
          <w:color w:val="#000000"/>
          <w:noProof/>
        </w:rPr>
      </w:pPr>
      <w:r>
        <w:rPr>
          <w:rFonts w:ascii="Calibri" w:hAnsi="Calibri" w:cs="Calibri" w:eastAsia="Calibri"/>
          <w:sz w:val="18"/>
          <w:szCs w:val="18"/>
          <w:color w:val="#000000"/>
          <w:spacing w:val="12"/>
          <w:noProof/>
        </w:rPr>
        <w:t>2019</w:t>
      </w:r>
      <w:r>
        <w:rPr>
          <w:rFonts w:ascii="SimSun" w:hAnsi="SimSun" w:cs="SimSun" w:eastAsia="SimSun"/>
          <w:sz w:val="18"/>
          <w:szCs w:val="18"/>
          <w:color w:val="#000000"/>
          <w:noProof/>
        </w:rPr>
        <w:t>年年度报告</w:t>
      </w:r>
    </w:p>
    <w:p>
      <w:pPr>
        <w:spacing w:before="0" w:after="0" w:line="200" w:lineRule="exact"/>
        <w:ind w:firstLine="1" w:left="4827"/>
        <w:jc w:val="right"/>
        <w:rPr>
          <w:rFonts w:ascii="SimSun" w:hAnsi="SimSun" w:cs="SimSun" w:eastAsia="SimSun"/>
          <w:sz w:val="18"/>
          <w:szCs w:val="18"/>
          <w:color w:val="#000000"/>
          <w:noProof/>
        </w:rPr>
        <w:sectPr>
          <w:pgSz w:w="11906" w:h="16838"/>
          <w:pgMar w:top="720" w:right="720" w:bottom="720" w:left="720" w:header="708" w:footer="708" w:gutter="0"/>
        </w:sectPr>
      </w:pPr>
    </w:p>
    <w:p>
      <w:pPr>
        <w:spacing w:before="0" w:after="0" w:line="204" w:lineRule="exact"/>
        <w:ind w:firstLine="1" w:left="0" w:right="9320"/>
        <w:jc w:val="right"/>
        <w:rPr>
          <w:rFonts w:ascii="SimSun" w:hAnsi="SimSun" w:cs="SimSun" w:eastAsia="SimSun"/>
          <w:sz w:val="28"/>
          <w:szCs w:val="28"/>
          <w:color w:val="#000000"/>
          <w:b/>
          <w:bCs/>
          <w:spacing w:val="2"/>
          <w:noProof/>
        </w:rPr>
      </w:pPr>
      <w:r>
        <w:rPr>
          <w:rFonts w:ascii="Calibri" w:hAnsi="Calibri" w:cs="Calibri" w:eastAsia="Calibri"/>
          <w:sz w:val="18"/>
          <w:szCs w:val="18"/>
          <w:color w:val="#000000"/>
          <w:b/>
          <w:bCs/>
          <w:noProof/>
        </w:rPr>
        <w:pict>
          <v:shapetype id="Shape 10" coordorigin="1769,1109" coordsize="8867,14" o:spt="12" path="m1769,1116l10636,1116">
            <v:stroke joinstyle="miter"/>
          </v:shapetype>
          <v:shape id="WS_Shape 10" type="Shape 10" style="position:absolute;left:0;text-align:left;margin-left:87.46pt;width:445.35pt;height:2.72pt;mso-position-horizontal-relative:page;margin-top:0pt;mso-position-vertical-relative:paragraph;z-index:3814" filled="f" stroked="t" strokeweight="0.72pt" strokecolor="#000000">
            <v:fill opacity="0"/>
          </v:shape>
          <w10:wrap type="none"/>
        </w:pict>
      </w:r>
    </w:p>
    <w:p>
      <w:pPr>
        <w:spacing w:before="281" w:after="0" w:line="281" w:lineRule="exact"/>
        <w:ind w:firstLine="1" w:left="0" w:right="4660"/>
        <w:jc w:val="right"/>
        <w:rPr>
          <w:rFonts w:ascii="SimSun" w:hAnsi="SimSun" w:cs="SimSun" w:eastAsia="SimSun"/>
          <w:sz w:val="28"/>
          <w:szCs w:val="28"/>
          <w:color w:val="#000000"/>
          <w:b/>
          <w:bCs/>
          <w:spacing w:val="2"/>
          <w:noProof/>
        </w:rPr>
      </w:pPr>
      <w:r>
        <w:rPr>
          <w:rFonts w:ascii="SimSun" w:hAnsi="SimSun" w:cs="SimSun" w:eastAsia="SimSun"/>
          <w:sz w:val="28"/>
          <w:szCs w:val="28"/>
          <w:color w:val="#000000"/>
          <w:b/>
          <w:bCs/>
          <w:spacing w:val="1"/>
          <w:noProof/>
        </w:rPr>
        <w:t>目录</w:t>
      </w:r>
    </w:p>
    <w:p>
      <w:pPr>
        <w:tabs>
          <w:tab w:val="left" w:pos="2338"/>
        </w:tabs>
        <w:spacing w:before="441" w:after="0" w:line="264" w:lineRule="exact"/>
        <w:ind w:firstLine="1" w:left="1078"/>
        <w:jc w:val="left"/>
        <w:rPr>
          <w:rFonts w:ascii="Times New Roman" w:hAnsi="Times New Roman" w:cs="Times New Roman" w:eastAsia="Times New Roman"/>
          <w:sz w:val="24"/>
          <w:szCs w:val="24"/>
          <w:color w:val="#000000"/>
          <w:b/>
          <w:bCs/>
          <w:spacing w:val="2"/>
          <w:noProof/>
        </w:rPr>
      </w:pPr>
      <w:r>
        <w:rPr>
          <w:rFonts w:ascii="SimSun" w:hAnsi="SimSun" w:cs="SimSun" w:eastAsia="SimSun"/>
          <w:sz w:val="24"/>
          <w:szCs w:val="24"/>
          <w:color w:val="#000000"/>
          <w:b/>
          <w:bCs/>
          <w:spacing w:val="1"/>
          <w:noProof/>
        </w:rPr>
        <w:t>第一节</w:t>
      </w:r>
      <w:r>
        <w:rPr>
          <w:rFonts w:ascii="SimSun" w:hAnsi="SimSun" w:cs="SimSun" w:eastAsia="SimSun"/>
          <w:sz w:val="24"/>
          <w:szCs w:val="24"/>
          <w:color w:val="#000000"/>
          <w:b/>
          <w:bCs/>
          <w:spacing w:val="2"/>
          <w:noProof/>
        </w:rPr>
        <w:tab/>
      </w:r>
      <w:r>
        <w:rPr>
          <w:rFonts w:ascii="SimSun" w:hAnsi="SimSun" w:cs="SimSun" w:eastAsia="SimSun"/>
          <w:sz w:val="24"/>
          <w:szCs w:val="24"/>
          <w:color w:val="#000000"/>
          <w:b/>
          <w:bCs/>
          <w:spacing w:val="1"/>
          <w:noProof/>
        </w:rPr>
        <w:t>释义</w:t>
      </w:r>
      <w:r>
        <w:rPr>
          <w:rFonts w:ascii="Times New Roman" w:hAnsi="Times New Roman" w:cs="Times New Roman" w:eastAsia="Times New Roman"/>
          <w:sz w:val="24"/>
          <w:szCs w:val="24"/>
          <w:color w:val="#000000"/>
          <w:b/>
          <w:bCs/>
          <w:spacing w:val="0"/>
          <w:noProof/>
        </w:rPr>
        <w:t>....................................................................................................................4</w:t>
      </w:r>
    </w:p>
    <w:p>
      <w:pPr>
        <w:tabs>
          <w:tab w:val="left" w:pos="2338"/>
        </w:tabs>
        <w:spacing w:before="204" w:after="0" w:line="264" w:lineRule="exact"/>
        <w:ind w:firstLine="1" w:left="1078"/>
        <w:jc w:val="left"/>
        <w:rPr>
          <w:rFonts w:ascii="Times New Roman" w:hAnsi="Times New Roman" w:cs="Times New Roman" w:eastAsia="Times New Roman"/>
          <w:sz w:val="24"/>
          <w:szCs w:val="24"/>
          <w:color w:val="#000000"/>
          <w:b/>
          <w:bCs/>
          <w:spacing w:val="1"/>
          <w:noProof/>
        </w:rPr>
      </w:pPr>
      <w:r>
        <w:rPr>
          <w:rFonts w:ascii="SimSun" w:hAnsi="SimSun" w:cs="SimSun" w:eastAsia="SimSun"/>
          <w:sz w:val="24"/>
          <w:szCs w:val="24"/>
          <w:color w:val="#000000"/>
          <w:b/>
          <w:bCs/>
          <w:spacing w:val="1"/>
          <w:noProof/>
        </w:rPr>
        <w:t>第二节</w:t>
      </w:r>
      <w:r>
        <w:rPr>
          <w:rFonts w:ascii="SimSun" w:hAnsi="SimSun" w:cs="SimSun" w:eastAsia="SimSun"/>
          <w:sz w:val="24"/>
          <w:szCs w:val="24"/>
          <w:color w:val="#000000"/>
          <w:b/>
          <w:bCs/>
          <w:spacing w:val="2"/>
          <w:noProof/>
        </w:rPr>
        <w:tab/>
      </w:r>
      <w:r>
        <w:rPr>
          <w:rFonts w:ascii="SimSun" w:hAnsi="SimSun" w:cs="SimSun" w:eastAsia="SimSun"/>
          <w:sz w:val="24"/>
          <w:szCs w:val="24"/>
          <w:color w:val="#000000"/>
          <w:b/>
          <w:bCs/>
          <w:spacing w:val="6"/>
          <w:noProof/>
        </w:rPr>
        <w:t>公司简介和主要财务指标</w:t>
      </w:r>
      <w:r>
        <w:rPr>
          <w:rFonts w:ascii="Times New Roman" w:hAnsi="Times New Roman" w:cs="Times New Roman" w:eastAsia="Times New Roman"/>
          <w:sz w:val="24"/>
          <w:szCs w:val="24"/>
          <w:color w:val="#000000"/>
          <w:b/>
          <w:bCs/>
          <w:spacing w:val="0"/>
          <w:noProof/>
        </w:rPr>
        <w:t>...............................................................................5</w:t>
      </w:r>
    </w:p>
    <w:p>
      <w:pPr>
        <w:tabs>
          <w:tab w:val="left" w:pos="2338"/>
        </w:tabs>
        <w:spacing w:before="202" w:after="0" w:line="264" w:lineRule="exact"/>
        <w:ind w:firstLine="1" w:left="1078"/>
        <w:jc w:val="left"/>
        <w:rPr>
          <w:rFonts w:ascii="Times New Roman" w:hAnsi="Times New Roman" w:cs="Times New Roman" w:eastAsia="Times New Roman"/>
          <w:sz w:val="24"/>
          <w:szCs w:val="24"/>
          <w:color w:val="#000000"/>
          <w:b/>
          <w:bCs/>
          <w:spacing w:val="1"/>
          <w:noProof/>
        </w:rPr>
      </w:pPr>
      <w:r>
        <w:rPr>
          <w:rFonts w:ascii="SimSun" w:hAnsi="SimSun" w:cs="SimSun" w:eastAsia="SimSun"/>
          <w:sz w:val="24"/>
          <w:szCs w:val="24"/>
          <w:color w:val="#000000"/>
          <w:b/>
          <w:bCs/>
          <w:spacing w:val="1"/>
          <w:noProof/>
        </w:rPr>
        <w:t>第三节</w:t>
      </w:r>
      <w:r>
        <w:rPr>
          <w:rFonts w:ascii="SimSun" w:hAnsi="SimSun" w:cs="SimSun" w:eastAsia="SimSun"/>
          <w:sz w:val="24"/>
          <w:szCs w:val="24"/>
          <w:color w:val="#000000"/>
          <w:b/>
          <w:bCs/>
          <w:spacing w:val="2"/>
          <w:noProof/>
        </w:rPr>
        <w:tab/>
      </w:r>
      <w:r>
        <w:rPr>
          <w:rFonts w:ascii="SimSun" w:hAnsi="SimSun" w:cs="SimSun" w:eastAsia="SimSun"/>
          <w:sz w:val="24"/>
          <w:szCs w:val="24"/>
          <w:color w:val="#000000"/>
          <w:b/>
          <w:bCs/>
          <w:spacing w:val="11"/>
          <w:noProof/>
        </w:rPr>
        <w:t>公司业务概要</w:t>
      </w:r>
      <w:r>
        <w:rPr>
          <w:rFonts w:ascii="Times New Roman" w:hAnsi="Times New Roman" w:cs="Times New Roman" w:eastAsia="Times New Roman"/>
          <w:sz w:val="24"/>
          <w:szCs w:val="24"/>
          <w:color w:val="#000000"/>
          <w:b/>
          <w:bCs/>
          <w:spacing w:val="0"/>
          <w:noProof/>
        </w:rPr>
        <w:t>.................................................................................................10</w:t>
      </w:r>
    </w:p>
    <w:p>
      <w:pPr>
        <w:tabs>
          <w:tab w:val="left" w:pos="2338"/>
        </w:tabs>
        <w:spacing w:before="204" w:after="0" w:line="264" w:lineRule="exact"/>
        <w:ind w:firstLine="1" w:left="1078"/>
        <w:jc w:val="left"/>
        <w:rPr>
          <w:rFonts w:ascii="Times New Roman" w:hAnsi="Times New Roman" w:cs="Times New Roman" w:eastAsia="Times New Roman"/>
          <w:sz w:val="24"/>
          <w:szCs w:val="24"/>
          <w:color w:val="#000000"/>
          <w:b/>
          <w:bCs/>
          <w:spacing w:val="1"/>
          <w:noProof/>
        </w:rPr>
      </w:pPr>
      <w:r>
        <w:rPr>
          <w:rFonts w:ascii="SimSun" w:hAnsi="SimSun" w:cs="SimSun" w:eastAsia="SimSun"/>
          <w:sz w:val="24"/>
          <w:szCs w:val="24"/>
          <w:color w:val="#000000"/>
          <w:b/>
          <w:bCs/>
          <w:spacing w:val="1"/>
          <w:noProof/>
        </w:rPr>
        <w:t>第四节</w:t>
      </w:r>
      <w:r>
        <w:rPr>
          <w:rFonts w:ascii="SimSun" w:hAnsi="SimSun" w:cs="SimSun" w:eastAsia="SimSun"/>
          <w:sz w:val="24"/>
          <w:szCs w:val="24"/>
          <w:color w:val="#000000"/>
          <w:b/>
          <w:bCs/>
          <w:spacing w:val="2"/>
          <w:noProof/>
        </w:rPr>
        <w:tab/>
      </w:r>
      <w:r>
        <w:rPr>
          <w:rFonts w:ascii="SimSun" w:hAnsi="SimSun" w:cs="SimSun" w:eastAsia="SimSun"/>
          <w:sz w:val="24"/>
          <w:szCs w:val="24"/>
          <w:color w:val="#000000"/>
          <w:b/>
          <w:bCs/>
          <w:spacing w:val="7"/>
          <w:noProof/>
        </w:rPr>
        <w:t>经营情况讨论与分析</w:t>
      </w:r>
      <w:r>
        <w:rPr>
          <w:rFonts w:ascii="Times New Roman" w:hAnsi="Times New Roman" w:cs="Times New Roman" w:eastAsia="Times New Roman"/>
          <w:sz w:val="24"/>
          <w:szCs w:val="24"/>
          <w:color w:val="#000000"/>
          <w:b/>
          <w:bCs/>
          <w:spacing w:val="0"/>
          <w:noProof/>
        </w:rPr>
        <w:t>.....................................................................................14</w:t>
      </w:r>
    </w:p>
    <w:p>
      <w:pPr>
        <w:tabs>
          <w:tab w:val="left" w:pos="2338"/>
        </w:tabs>
        <w:spacing w:before="202" w:after="0" w:line="264" w:lineRule="exact"/>
        <w:ind w:firstLine="1" w:left="1078"/>
        <w:jc w:val="left"/>
        <w:rPr>
          <w:rFonts w:ascii="Times New Roman" w:hAnsi="Times New Roman" w:cs="Times New Roman" w:eastAsia="Times New Roman"/>
          <w:sz w:val="24"/>
          <w:szCs w:val="24"/>
          <w:color w:val="#000000"/>
          <w:b/>
          <w:bCs/>
          <w:spacing w:val="1"/>
          <w:noProof/>
        </w:rPr>
      </w:pPr>
      <w:r>
        <w:rPr>
          <w:rFonts w:ascii="SimSun" w:hAnsi="SimSun" w:cs="SimSun" w:eastAsia="SimSun"/>
          <w:sz w:val="24"/>
          <w:szCs w:val="24"/>
          <w:color w:val="#000000"/>
          <w:b/>
          <w:bCs/>
          <w:spacing w:val="1"/>
          <w:noProof/>
        </w:rPr>
        <w:t>第五节</w:t>
      </w:r>
      <w:r>
        <w:rPr>
          <w:rFonts w:ascii="SimSun" w:hAnsi="SimSun" w:cs="SimSun" w:eastAsia="SimSun"/>
          <w:sz w:val="24"/>
          <w:szCs w:val="24"/>
          <w:color w:val="#000000"/>
          <w:b/>
          <w:bCs/>
          <w:spacing w:val="2"/>
          <w:noProof/>
        </w:rPr>
        <w:tab/>
      </w:r>
      <w:r>
        <w:rPr>
          <w:rFonts w:ascii="SimSun" w:hAnsi="SimSun" w:cs="SimSun" w:eastAsia="SimSun"/>
          <w:sz w:val="24"/>
          <w:szCs w:val="24"/>
          <w:color w:val="#000000"/>
          <w:b/>
          <w:bCs/>
          <w:spacing w:val="16"/>
          <w:noProof/>
        </w:rPr>
        <w:t>重要事项</w:t>
      </w:r>
      <w:r>
        <w:rPr>
          <w:rFonts w:ascii="Times New Roman" w:hAnsi="Times New Roman" w:cs="Times New Roman" w:eastAsia="Times New Roman"/>
          <w:sz w:val="24"/>
          <w:szCs w:val="24"/>
          <w:color w:val="#000000"/>
          <w:b/>
          <w:bCs/>
          <w:spacing w:val="0"/>
          <w:noProof/>
        </w:rPr>
        <w:t>.........................................................................................................30</w:t>
      </w:r>
    </w:p>
    <w:p>
      <w:pPr>
        <w:tabs>
          <w:tab w:val="left" w:pos="2338"/>
        </w:tabs>
        <w:spacing w:before="204" w:after="0" w:line="264" w:lineRule="exact"/>
        <w:ind w:firstLine="1" w:left="1078"/>
        <w:jc w:val="left"/>
        <w:rPr>
          <w:rFonts w:ascii="Times New Roman" w:hAnsi="Times New Roman" w:cs="Times New Roman" w:eastAsia="Times New Roman"/>
          <w:sz w:val="24"/>
          <w:szCs w:val="24"/>
          <w:color w:val="#000000"/>
          <w:b/>
          <w:bCs/>
          <w:spacing w:val="1"/>
          <w:noProof/>
        </w:rPr>
      </w:pPr>
      <w:r>
        <w:rPr>
          <w:rFonts w:ascii="SimSun" w:hAnsi="SimSun" w:cs="SimSun" w:eastAsia="SimSun"/>
          <w:sz w:val="24"/>
          <w:szCs w:val="24"/>
          <w:color w:val="#000000"/>
          <w:b/>
          <w:bCs/>
          <w:spacing w:val="1"/>
          <w:noProof/>
        </w:rPr>
        <w:t>第六节</w:t>
      </w:r>
      <w:r>
        <w:rPr>
          <w:rFonts w:ascii="SimSun" w:hAnsi="SimSun" w:cs="SimSun" w:eastAsia="SimSun"/>
          <w:sz w:val="24"/>
          <w:szCs w:val="24"/>
          <w:color w:val="#000000"/>
          <w:b/>
          <w:bCs/>
          <w:spacing w:val="2"/>
          <w:noProof/>
        </w:rPr>
        <w:tab/>
      </w:r>
      <w:r>
        <w:rPr>
          <w:rFonts w:ascii="SimSun" w:hAnsi="SimSun" w:cs="SimSun" w:eastAsia="SimSun"/>
          <w:sz w:val="24"/>
          <w:szCs w:val="24"/>
          <w:color w:val="#000000"/>
          <w:b/>
          <w:bCs/>
          <w:spacing w:val="5"/>
          <w:noProof/>
        </w:rPr>
        <w:t>普通股股份变动及股东情况</w:t>
      </w:r>
      <w:r>
        <w:rPr>
          <w:rFonts w:ascii="Times New Roman" w:hAnsi="Times New Roman" w:cs="Times New Roman" w:eastAsia="Times New Roman"/>
          <w:sz w:val="24"/>
          <w:szCs w:val="24"/>
          <w:color w:val="#000000"/>
          <w:b/>
          <w:bCs/>
          <w:spacing w:val="0"/>
          <w:noProof/>
        </w:rPr>
        <w:t>.........................................................................61</w:t>
      </w:r>
    </w:p>
    <w:p>
      <w:pPr>
        <w:tabs>
          <w:tab w:val="left" w:pos="2338"/>
        </w:tabs>
        <w:spacing w:before="202" w:after="0" w:line="264" w:lineRule="exact"/>
        <w:ind w:firstLine="1" w:left="1078"/>
        <w:jc w:val="left"/>
        <w:rPr>
          <w:rFonts w:ascii="Times New Roman" w:hAnsi="Times New Roman" w:cs="Times New Roman" w:eastAsia="Times New Roman"/>
          <w:sz w:val="24"/>
          <w:szCs w:val="24"/>
          <w:color w:val="#000000"/>
          <w:b/>
          <w:bCs/>
          <w:spacing w:val="1"/>
          <w:noProof/>
        </w:rPr>
      </w:pPr>
      <w:r>
        <w:rPr>
          <w:rFonts w:ascii="SimSun" w:hAnsi="SimSun" w:cs="SimSun" w:eastAsia="SimSun"/>
          <w:sz w:val="24"/>
          <w:szCs w:val="24"/>
          <w:color w:val="#000000"/>
          <w:b/>
          <w:bCs/>
          <w:spacing w:val="1"/>
          <w:noProof/>
        </w:rPr>
        <w:t>第七节</w:t>
      </w:r>
      <w:r>
        <w:rPr>
          <w:rFonts w:ascii="SimSun" w:hAnsi="SimSun" w:cs="SimSun" w:eastAsia="SimSun"/>
          <w:sz w:val="24"/>
          <w:szCs w:val="24"/>
          <w:color w:val="#000000"/>
          <w:b/>
          <w:bCs/>
          <w:spacing w:val="2"/>
          <w:noProof/>
        </w:rPr>
        <w:tab/>
      </w:r>
      <w:r>
        <w:rPr>
          <w:rFonts w:ascii="SimSun" w:hAnsi="SimSun" w:cs="SimSun" w:eastAsia="SimSun"/>
          <w:sz w:val="24"/>
          <w:szCs w:val="24"/>
          <w:color w:val="#000000"/>
          <w:b/>
          <w:bCs/>
          <w:spacing w:val="9"/>
          <w:noProof/>
        </w:rPr>
        <w:t>优先股相关情况</w:t>
      </w:r>
      <w:r>
        <w:rPr>
          <w:rFonts w:ascii="Times New Roman" w:hAnsi="Times New Roman" w:cs="Times New Roman" w:eastAsia="Times New Roman"/>
          <w:sz w:val="24"/>
          <w:szCs w:val="24"/>
          <w:color w:val="#000000"/>
          <w:b/>
          <w:bCs/>
          <w:spacing w:val="0"/>
          <w:noProof/>
        </w:rPr>
        <w:t>.............................................................................................68</w:t>
      </w:r>
    </w:p>
    <w:p>
      <w:pPr>
        <w:tabs>
          <w:tab w:val="left" w:pos="2338"/>
        </w:tabs>
        <w:spacing w:before="204" w:after="0" w:line="264" w:lineRule="exact"/>
        <w:ind w:firstLine="1" w:left="1078"/>
        <w:jc w:val="left"/>
        <w:rPr>
          <w:rFonts w:ascii="Times New Roman" w:hAnsi="Times New Roman" w:cs="Times New Roman" w:eastAsia="Times New Roman"/>
          <w:sz w:val="24"/>
          <w:szCs w:val="24"/>
          <w:color w:val="#000000"/>
          <w:b/>
          <w:bCs/>
          <w:spacing w:val="1"/>
          <w:noProof/>
        </w:rPr>
      </w:pPr>
      <w:r>
        <w:rPr>
          <w:rFonts w:ascii="SimSun" w:hAnsi="SimSun" w:cs="SimSun" w:eastAsia="SimSun"/>
          <w:sz w:val="24"/>
          <w:szCs w:val="24"/>
          <w:color w:val="#000000"/>
          <w:b/>
          <w:bCs/>
          <w:spacing w:val="1"/>
          <w:noProof/>
        </w:rPr>
        <w:t>第八节</w:t>
      </w:r>
      <w:r>
        <w:rPr>
          <w:rFonts w:ascii="SimSun" w:hAnsi="SimSun" w:cs="SimSun" w:eastAsia="SimSun"/>
          <w:sz w:val="24"/>
          <w:szCs w:val="24"/>
          <w:color w:val="#000000"/>
          <w:b/>
          <w:bCs/>
          <w:spacing w:val="2"/>
          <w:noProof/>
        </w:rPr>
        <w:tab/>
      </w:r>
      <w:r>
        <w:rPr>
          <w:rFonts w:ascii="SimSun" w:hAnsi="SimSun" w:cs="SimSun" w:eastAsia="SimSun"/>
          <w:sz w:val="24"/>
          <w:szCs w:val="24"/>
          <w:color w:val="#000000"/>
          <w:b/>
          <w:bCs/>
          <w:spacing w:val="4"/>
          <w:noProof/>
        </w:rPr>
        <w:t>董事、监事、高级管理人员和员工情况</w:t>
      </w:r>
      <w:r>
        <w:rPr>
          <w:rFonts w:ascii="Times New Roman" w:hAnsi="Times New Roman" w:cs="Times New Roman" w:eastAsia="Times New Roman"/>
          <w:sz w:val="24"/>
          <w:szCs w:val="24"/>
          <w:color w:val="#000000"/>
          <w:b/>
          <w:bCs/>
          <w:spacing w:val="0"/>
          <w:noProof/>
        </w:rPr>
        <w:t>.....................................................69</w:t>
      </w:r>
    </w:p>
    <w:p>
      <w:pPr>
        <w:tabs>
          <w:tab w:val="left" w:pos="2338"/>
        </w:tabs>
        <w:spacing w:before="202" w:after="0" w:line="264" w:lineRule="exact"/>
        <w:ind w:firstLine="1" w:left="1078"/>
        <w:jc w:val="left"/>
        <w:rPr>
          <w:rFonts w:ascii="Times New Roman" w:hAnsi="Times New Roman" w:cs="Times New Roman" w:eastAsia="Times New Roman"/>
          <w:sz w:val="24"/>
          <w:szCs w:val="24"/>
          <w:color w:val="#000000"/>
          <w:b/>
          <w:bCs/>
          <w:spacing w:val="1"/>
          <w:noProof/>
        </w:rPr>
      </w:pPr>
      <w:r>
        <w:rPr>
          <w:rFonts w:ascii="SimSun" w:hAnsi="SimSun" w:cs="SimSun" w:eastAsia="SimSun"/>
          <w:sz w:val="24"/>
          <w:szCs w:val="24"/>
          <w:color w:val="#000000"/>
          <w:b/>
          <w:bCs/>
          <w:spacing w:val="1"/>
          <w:noProof/>
        </w:rPr>
        <w:t>第九节</w:t>
      </w:r>
      <w:r>
        <w:rPr>
          <w:rFonts w:ascii="SimSun" w:hAnsi="SimSun" w:cs="SimSun" w:eastAsia="SimSun"/>
          <w:sz w:val="24"/>
          <w:szCs w:val="24"/>
          <w:color w:val="#000000"/>
          <w:b/>
          <w:bCs/>
          <w:spacing w:val="2"/>
          <w:noProof/>
        </w:rPr>
        <w:tab/>
      </w:r>
      <w:r>
        <w:rPr>
          <w:rFonts w:ascii="SimSun" w:hAnsi="SimSun" w:cs="SimSun" w:eastAsia="SimSun"/>
          <w:sz w:val="24"/>
          <w:szCs w:val="24"/>
          <w:color w:val="#000000"/>
          <w:b/>
          <w:bCs/>
          <w:spacing w:val="16"/>
          <w:noProof/>
        </w:rPr>
        <w:t>公司治理</w:t>
      </w:r>
      <w:r>
        <w:rPr>
          <w:rFonts w:ascii="Times New Roman" w:hAnsi="Times New Roman" w:cs="Times New Roman" w:eastAsia="Times New Roman"/>
          <w:sz w:val="24"/>
          <w:szCs w:val="24"/>
          <w:color w:val="#000000"/>
          <w:b/>
          <w:bCs/>
          <w:spacing w:val="0"/>
          <w:noProof/>
        </w:rPr>
        <w:t>.........................................................................................................79</w:t>
      </w:r>
    </w:p>
    <w:p>
      <w:pPr>
        <w:tabs>
          <w:tab w:val="left" w:pos="2338"/>
        </w:tabs>
        <w:spacing w:before="204" w:after="0" w:line="264" w:lineRule="exact"/>
        <w:ind w:firstLine="1" w:left="1078"/>
        <w:jc w:val="left"/>
        <w:rPr>
          <w:rFonts w:ascii="Times New Roman" w:hAnsi="Times New Roman" w:cs="Times New Roman" w:eastAsia="Times New Roman"/>
          <w:sz w:val="24"/>
          <w:szCs w:val="24"/>
          <w:color w:val="#000000"/>
          <w:b/>
          <w:bCs/>
          <w:spacing w:val="1"/>
          <w:noProof/>
        </w:rPr>
      </w:pPr>
      <w:r>
        <w:rPr>
          <w:rFonts w:ascii="SimSun" w:hAnsi="SimSun" w:cs="SimSun" w:eastAsia="SimSun"/>
          <w:sz w:val="24"/>
          <w:szCs w:val="24"/>
          <w:color w:val="#000000"/>
          <w:b/>
          <w:bCs/>
          <w:spacing w:val="1"/>
          <w:noProof/>
        </w:rPr>
        <w:t>第十节</w:t>
      </w:r>
      <w:r>
        <w:rPr>
          <w:rFonts w:ascii="SimSun" w:hAnsi="SimSun" w:cs="SimSun" w:eastAsia="SimSun"/>
          <w:sz w:val="24"/>
          <w:szCs w:val="24"/>
          <w:color w:val="#000000"/>
          <w:b/>
          <w:bCs/>
          <w:spacing w:val="2"/>
          <w:noProof/>
        </w:rPr>
        <w:tab/>
      </w:r>
      <w:r>
        <w:rPr>
          <w:rFonts w:ascii="SimSun" w:hAnsi="SimSun" w:cs="SimSun" w:eastAsia="SimSun"/>
          <w:sz w:val="24"/>
          <w:szCs w:val="24"/>
          <w:color w:val="#000000"/>
          <w:b/>
          <w:bCs/>
          <w:spacing w:val="8"/>
          <w:noProof/>
        </w:rPr>
        <w:t>公司债券相关情况</w:t>
      </w:r>
      <w:r>
        <w:rPr>
          <w:rFonts w:ascii="Times New Roman" w:hAnsi="Times New Roman" w:cs="Times New Roman" w:eastAsia="Times New Roman"/>
          <w:sz w:val="24"/>
          <w:szCs w:val="24"/>
          <w:color w:val="#000000"/>
          <w:b/>
          <w:bCs/>
          <w:spacing w:val="0"/>
          <w:noProof/>
        </w:rPr>
        <w:t>.........................................................................................81</w:t>
      </w:r>
    </w:p>
    <w:p>
      <w:pPr>
        <w:tabs>
          <w:tab w:val="left" w:pos="2338"/>
        </w:tabs>
        <w:spacing w:before="202" w:after="0" w:line="264" w:lineRule="exact"/>
        <w:ind w:firstLine="1" w:left="1078"/>
        <w:jc w:val="left"/>
        <w:rPr>
          <w:rFonts w:ascii="Times New Roman" w:hAnsi="Times New Roman" w:cs="Times New Roman" w:eastAsia="Times New Roman"/>
          <w:sz w:val="24"/>
          <w:szCs w:val="24"/>
          <w:color w:val="#000000"/>
          <w:b/>
          <w:bCs/>
          <w:spacing w:val="1"/>
          <w:noProof/>
        </w:rPr>
      </w:pPr>
      <w:r>
        <w:rPr>
          <w:rFonts w:ascii="SimSun" w:hAnsi="SimSun" w:cs="SimSun" w:eastAsia="SimSun"/>
          <w:sz w:val="24"/>
          <w:szCs w:val="24"/>
          <w:color w:val="#000000"/>
          <w:b/>
          <w:bCs/>
          <w:spacing w:val="1"/>
          <w:noProof/>
        </w:rPr>
        <w:t>第十一节</w:t>
      </w:r>
      <w:r>
        <w:rPr>
          <w:rFonts w:ascii="SimSun" w:hAnsi="SimSun" w:cs="SimSun" w:eastAsia="SimSun"/>
          <w:sz w:val="24"/>
          <w:szCs w:val="24"/>
          <w:color w:val="#000000"/>
          <w:b/>
          <w:bCs/>
          <w:spacing w:val="4"/>
          <w:noProof/>
        </w:rPr>
        <w:tab/>
      </w:r>
      <w:r>
        <w:rPr>
          <w:rFonts w:ascii="SimSun" w:hAnsi="SimSun" w:cs="SimSun" w:eastAsia="SimSun"/>
          <w:sz w:val="24"/>
          <w:szCs w:val="24"/>
          <w:color w:val="#000000"/>
          <w:b/>
          <w:bCs/>
          <w:spacing w:val="16"/>
          <w:noProof/>
        </w:rPr>
        <w:t>财务报告</w:t>
      </w:r>
      <w:r>
        <w:rPr>
          <w:rFonts w:ascii="Times New Roman" w:hAnsi="Times New Roman" w:cs="Times New Roman" w:eastAsia="Times New Roman"/>
          <w:sz w:val="24"/>
          <w:szCs w:val="24"/>
          <w:color w:val="#000000"/>
          <w:b/>
          <w:bCs/>
          <w:spacing w:val="0"/>
          <w:noProof/>
        </w:rPr>
        <w:t>.........................................................................................................84</w:t>
      </w:r>
    </w:p>
    <w:p>
      <w:pPr>
        <w:tabs>
          <w:tab w:val="left" w:pos="2338"/>
        </w:tabs>
        <w:spacing w:before="204" w:after="0" w:line="264" w:lineRule="exact"/>
        <w:ind w:firstLine="1" w:left="1078"/>
        <w:jc w:val="left"/>
        <w:rPr>
          <w:rFonts w:ascii="Times New Roman" w:hAnsi="Times New Roman" w:cs="Times New Roman" w:eastAsia="Times New Roman"/>
          <w:sz w:val="24"/>
          <w:szCs w:val="24"/>
          <w:color w:val="#000000"/>
          <w:b/>
          <w:bCs/>
          <w:spacing w:val="1"/>
          <w:noProof/>
        </w:rPr>
      </w:pPr>
      <w:r>
        <w:rPr>
          <w:rFonts w:ascii="SimSun" w:hAnsi="SimSun" w:cs="SimSun" w:eastAsia="SimSun"/>
          <w:sz w:val="24"/>
          <w:szCs w:val="24"/>
          <w:color w:val="#000000"/>
          <w:b/>
          <w:bCs/>
          <w:spacing w:val="1"/>
          <w:noProof/>
        </w:rPr>
        <w:t>第十二节</w:t>
      </w:r>
      <w:r>
        <w:rPr>
          <w:rFonts w:ascii="SimSun" w:hAnsi="SimSun" w:cs="SimSun" w:eastAsia="SimSun"/>
          <w:sz w:val="24"/>
          <w:szCs w:val="24"/>
          <w:color w:val="#000000"/>
          <w:b/>
          <w:bCs/>
          <w:spacing w:val="4"/>
          <w:noProof/>
        </w:rPr>
        <w:tab/>
      </w:r>
      <w:r>
        <w:rPr>
          <w:rFonts w:ascii="SimSun" w:hAnsi="SimSun" w:cs="SimSun" w:eastAsia="SimSun"/>
          <w:sz w:val="24"/>
          <w:szCs w:val="24"/>
          <w:color w:val="#000000"/>
          <w:b/>
          <w:bCs/>
          <w:spacing w:val="11"/>
          <w:noProof/>
        </w:rPr>
        <w:t>备查文件目录</w:t>
      </w:r>
      <w:r>
        <w:rPr>
          <w:rFonts w:ascii="Times New Roman" w:hAnsi="Times New Roman" w:cs="Times New Roman" w:eastAsia="Times New Roman"/>
          <w:sz w:val="24"/>
          <w:szCs w:val="24"/>
          <w:color w:val="#000000"/>
          <w:b/>
          <w:bCs/>
          <w:spacing w:val="0"/>
          <w:noProof/>
        </w:rPr>
        <w:t>...............................................................................................274</w:t>
      </w: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80" w:lineRule="exact"/>
        <w:ind w:firstLine="1" w:left="0" w:right="46950000"/>
        <w:jc w:val="right"/>
        <w:rPr>
          <w:rFonts w:ascii="Calibri" w:hAnsi="Calibri" w:cs="Calibri" w:eastAsia="Calibri"/>
          <w:sz w:val="18"/>
          <w:szCs w:val="18"/>
          <w:color w:val="#000000"/>
          <w:b/>
          <w:bCs/>
          <w:spacing w:val="1"/>
          <w:noProof/>
        </w:rPr>
      </w:pPr>
    </w:p>
    <w:p>
      <w:pPr>
        <w:spacing w:before="0" w:after="0" w:line="197" w:lineRule="exact"/>
        <w:ind w:firstLine="1" w:left="0" w:right="46950000"/>
        <w:jc w:val="right"/>
        <w:rPr>
          <w:rFonts w:ascii="Calibri" w:hAnsi="Calibri" w:cs="Calibri" w:eastAsia="Calibri"/>
          <w:sz w:val="18"/>
          <w:szCs w:val="18"/>
          <w:color w:val="#000000"/>
          <w:b/>
          <w:bCs/>
          <w:spacing w:val="1"/>
          <w:noProof/>
        </w:rPr>
      </w:pPr>
    </w:p>
    <w:p>
      <w:pPr>
        <w:spacing w:before="180" w:after="0" w:line="180" w:lineRule="exact"/>
        <w:ind w:firstLine="1" w:left="0" w:right="4680"/>
        <w:jc w:val="right"/>
        <w:rPr>
          <w:rFonts w:ascii="Calibri" w:hAnsi="Calibri" w:cs="Calibri" w:eastAsia="Calibri"/>
          <w:sz w:val="18"/>
          <w:szCs w:val="18"/>
          <w:color w:val="#000000"/>
          <w:b/>
          <w:bCs/>
          <w:spacing w:val="1"/>
          <w:noProof/>
        </w:rPr>
      </w:pPr>
      <w:r>
        <w:rPr>
          <w:rFonts w:ascii="Calibri" w:hAnsi="Calibri" w:cs="Calibri" w:eastAsia="Calibri"/>
          <w:sz w:val="18"/>
          <w:szCs w:val="18"/>
          <w:color w:val="#000000"/>
          <w:b/>
          <w:bCs/>
          <w:spacing w:val="0"/>
          <w:noProof/>
        </w:rPr>
        <w:t>3 </w:t>
      </w:r>
      <w:r>
        <w:rPr>
          <w:rFonts w:ascii="Calibri" w:hAnsi="Calibri" w:cs="Calibri" w:eastAsia="Calibri"/>
          <w:sz w:val="18"/>
          <w:szCs w:val="18"/>
          <w:color w:val="#000000"/>
          <w:spacing w:val="-1"/>
          <w:noProof/>
        </w:rPr>
        <w:t>/ </w:t>
      </w:r>
      <w:r>
        <w:rPr>
          <w:rFonts w:ascii="Calibri" w:hAnsi="Calibri" w:cs="Calibri" w:eastAsia="Calibri"/>
          <w:sz w:val="18"/>
          <w:szCs w:val="18"/>
          <w:color w:val="#000000"/>
          <w:b/>
          <w:bCs/>
          <w:spacing w:val="0"/>
          <w:noProof/>
        </w:rPr>
        <w:t>274</w:t>
      </w:r>
    </w:p>
    <w:p>
      <w:pPr>
        <w:spacing w:before="180" w:after="0" w:line="180" w:lineRule="exact"/>
        <w:ind w:firstLine="1" w:left="5235"/>
        <w:jc w:val="right"/>
        <w:rPr>
          <w:rFonts w:ascii="Calibri" w:hAnsi="Calibri" w:cs="Calibri" w:eastAsia="Calibri"/>
          <w:sz w:val="18"/>
          <w:szCs w:val="18"/>
          <w:color w:val="#000000"/>
          <w:b/>
          <w:bCs/>
          <w:spacing w:val="1"/>
          <w:noProof/>
        </w:rPr>
        <w:sectPr>
          <w:type w:val="continuous"/>
          <w:pgSz w:w="11906" w:h="16838"/>
          <w:pgMar w:top="720" w:right="720" w:bottom="720" w:left="720" w:header="708" w:footer="708" w:gutter="0"/>
        </w:sectPr>
      </w:pPr>
    </w:p>
    <w:bookmarkStart w:id="4" w:name="4"/>
    <w:bookmarkEnd w:id="4"/>
    <w:p>
      <w:pPr>
        <w:spacing w:before="0" w:after="0" w:line="160" w:lineRule="exact"/>
        <w:ind w:firstLine="1" w:left="4307"/>
        <w:jc w:val="left"/>
        <w:rPr>
          <w:rFonts w:ascii="SimSun" w:hAnsi="SimSun" w:cs="SimSun" w:eastAsia="SimSun"/>
          <w:sz w:val="14"/>
          <w:szCs w:val="14"/>
          <w:color w:val="#000000"/>
          <w:noProof/>
        </w:rPr>
      </w:pPr>
    </w:p>
    <w:p>
      <w:pPr>
        <w:spacing w:before="0" w:after="0" w:line="200" w:lineRule="exact"/>
        <w:ind w:firstLine="1" w:left="4307"/>
        <w:jc w:val="left"/>
        <w:rPr>
          <w:rFonts w:ascii="SimSun" w:hAnsi="SimSun" w:cs="SimSun" w:eastAsia="SimSun"/>
          <w:sz w:val="18"/>
          <w:szCs w:val="18"/>
          <w:color w:val="#000000"/>
          <w:noProof/>
        </w:rPr>
      </w:pPr>
      <w:r>
        <w:rPr>
          <w:rFonts w:ascii="Calibri" w:hAnsi="Calibri" w:cs="Calibri" w:eastAsia="Calibri"/>
          <w:sz w:val="18"/>
          <w:szCs w:val="18"/>
          <w:color w:val="#000000"/>
          <w:spacing w:val="12"/>
          <w:noProof/>
        </w:rPr>
        <w:t>2019</w:t>
      </w:r>
      <w:r>
        <w:rPr>
          <w:rFonts w:ascii="SimSun" w:hAnsi="SimSun" w:cs="SimSun" w:eastAsia="SimSun"/>
          <w:sz w:val="18"/>
          <w:szCs w:val="18"/>
          <w:color w:val="#000000"/>
          <w:noProof/>
        </w:rPr>
        <w:t>年年度报告</w:t>
      </w:r>
    </w:p>
    <w:p>
      <w:pPr>
        <w:spacing w:before="0" w:after="0" w:line="200" w:lineRule="exact"/>
        <w:ind w:firstLine="1" w:left="4307"/>
        <w:jc w:val="left"/>
        <w:rPr>
          <w:rFonts w:ascii="SimSun" w:hAnsi="SimSun" w:cs="SimSun" w:eastAsia="SimSun"/>
          <w:sz w:val="18"/>
          <w:szCs w:val="18"/>
          <w:color w:val="#000000"/>
          <w:noProof/>
        </w:rPr>
        <w:sectPr>
          <w:pgSz w:w="11906" w:h="16838"/>
          <w:pgMar w:top="720" w:right="720" w:bottom="720" w:left="720" w:header="708" w:footer="708" w:gutter="0"/>
        </w:sectPr>
      </w:pPr>
    </w:p>
    <w:p>
      <w:pPr>
        <w:spacing w:before="0" w:after="0" w:line="489" w:lineRule="exact"/>
        <w:ind w:firstLine="1" w:left="4062"/>
        <w:jc w:val="left"/>
        <w:rPr>
          <w:rFonts w:ascii="SimHei" w:hAnsi="SimHei" w:cs="SimHei" w:eastAsia="SimHei"/>
          <w:sz w:val="28"/>
          <w:szCs w:val="28"/>
          <w:color w:val="#000000"/>
          <w:b/>
          <w:bCs/>
          <w:spacing w:val="2"/>
          <w:noProof/>
        </w:rPr>
      </w:pPr>
      <w:r>
        <w:rPr>
          <w:rFonts w:ascii="Calibri" w:hAnsi="Calibri" w:cs="Calibri" w:eastAsia="Calibri"/>
          <w:sz w:val="18"/>
          <w:szCs w:val="18"/>
          <w:color w:val="#000000"/>
          <w:b/>
          <w:bCs/>
          <w:noProof/>
        </w:rPr>
        <w:pict>
          <v:shapetype id="Shape 10" coordorigin="1248,1109" coordsize="8868,14" o:spt="12" path="m1248,1116l10116,1116">
            <v:stroke joinstyle="miter"/>
          </v:shapetype>
          <v:shape id="WS_Shape 10" type="Shape 10" style="position:absolute;left:0;text-align:left;margin-left:61.40pt;width:445.38pt;height:2.72pt;mso-position-horizontal-relative:page;margin-top:0pt;mso-position-vertical-relative:paragraph;z-index:3814" filled="f" stroked="t" strokeweight="0.72pt" strokecolor="#000000">
            <v:fill opacity="0"/>
          </v:shape>
          <w10:wrap type="none"/>
        </w:pict>
      </w:r>
    </w:p>
    <w:p>
      <w:pPr>
        <w:tabs>
          <w:tab w:val="left" w:pos="5322"/>
        </w:tabs>
        <w:spacing w:before="281" w:after="0" w:line="281" w:lineRule="exact"/>
        <w:ind w:firstLine="1" w:left="4062"/>
        <w:jc w:val="left"/>
        <w:rPr>
          <w:rFonts w:ascii="SimHei" w:hAnsi="SimHei" w:cs="SimHei" w:eastAsia="SimHei"/>
          <w:sz w:val="28"/>
          <w:szCs w:val="28"/>
          <w:color w:val="#000000"/>
          <w:b/>
          <w:bCs/>
          <w:spacing w:val="2"/>
          <w:noProof/>
        </w:rPr>
      </w:pPr>
      <w:r>
        <w:rPr>
          <w:rFonts w:ascii="SimHei" w:hAnsi="SimHei" w:cs="SimHei" w:eastAsia="SimHei"/>
          <w:sz w:val="28"/>
          <w:szCs w:val="28"/>
          <w:color w:val="#000000"/>
          <w:b/>
          <w:bCs/>
          <w:spacing w:val="1"/>
          <w:noProof/>
        </w:rPr>
        <w:t>第一节</w:t>
      </w:r>
      <w:r>
        <w:rPr>
          <w:rFonts w:ascii="SimHei" w:hAnsi="SimHei" w:cs="SimHei" w:eastAsia="SimHei"/>
          <w:sz w:val="28"/>
          <w:szCs w:val="28"/>
          <w:color w:val="#000000"/>
          <w:b/>
          <w:bCs/>
          <w:spacing w:val="2"/>
          <w:noProof/>
        </w:rPr>
        <w:tab/>
      </w:r>
      <w:r>
        <w:rPr>
          <w:rFonts w:ascii="SimHei" w:hAnsi="SimHei" w:cs="SimHei" w:eastAsia="SimHei"/>
          <w:sz w:val="28"/>
          <w:szCs w:val="28"/>
          <w:color w:val="#000000"/>
          <w:b/>
          <w:bCs/>
          <w:spacing w:val="1"/>
          <w:noProof/>
        </w:rPr>
        <w:t>释义</w:t>
      </w:r>
    </w:p>
    <w:p>
      <w:pPr>
        <w:spacing w:before="321" w:after="0" w:line="240" w:lineRule="exact"/>
        <w:ind w:firstLine="1" w:left="557"/>
        <w:jc w:val="left"/>
        <w:rPr>
          <w:rFonts w:ascii="SimSun" w:hAnsi="SimSun" w:cs="SimSun" w:eastAsia="SimSun"/>
          <w:sz w:val="24"/>
          <w:szCs w:val="24"/>
          <w:color w:val="#000000"/>
          <w:b/>
          <w:bCs/>
          <w:spacing w:val="2"/>
          <w:noProof/>
        </w:rPr>
      </w:pPr>
      <w:r>
        <w:rPr>
          <w:rFonts w:ascii="SimSun" w:hAnsi="SimSun" w:cs="SimSun" w:eastAsia="SimSun"/>
          <w:sz w:val="24"/>
          <w:szCs w:val="24"/>
          <w:color w:val="#000000"/>
          <w:b/>
          <w:bCs/>
          <w:spacing w:val="54"/>
          <w:noProof/>
        </w:rPr>
        <w:t>一、</w:t>
      </w:r>
      <w:r>
        <w:rPr>
          <w:rFonts w:ascii="SimSun" w:hAnsi="SimSun" w:cs="SimSun" w:eastAsia="SimSun"/>
          <w:sz w:val="24"/>
          <w:szCs w:val="24"/>
          <w:color w:val="#000000"/>
          <w:b/>
          <w:bCs/>
          <w:spacing w:val="1"/>
          <w:noProof/>
        </w:rPr>
        <w:t>释义</w:t>
      </w:r>
    </w:p>
    <w:p>
      <w:pPr>
        <w:spacing w:before="130" w:after="0" w:line="240" w:lineRule="exact"/>
        <w:ind w:firstLine="1" w:left="557"/>
        <w:jc w:val="left"/>
        <w:rPr>
          <w:rFonts w:ascii="SimSun" w:hAnsi="SimSun" w:cs="SimSun" w:eastAsia="SimSun"/>
          <w:sz w:val="24"/>
          <w:szCs w:val="24"/>
          <w:color w:val="#000000"/>
          <w:noProof/>
        </w:rPr>
      </w:pPr>
      <w:r>
        <w:rPr>
          <w:rFonts w:ascii="SimSun" w:hAnsi="SimSun" w:cs="SimSun" w:eastAsia="SimSun"/>
          <w:sz w:val="24"/>
          <w:szCs w:val="24"/>
          <w:color w:val="#000000"/>
          <w:noProof/>
        </w:rPr>
        <w:t>在本报告书中，除非文义另有所指，下列词语具有如下含义：</w:t>
      </w:r>
    </w:p>
    <w:tbl>
      <w:tblPr>
        <w:tblStyle w:val="TableGrid"/>
        <w:jc w:val="left"/>
        <w:tblW w:type="auto" w:w="0"/>
        <w:tblInd w:type="dxa" w:w="449"/>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3071"/>
        <w:gridCol w:w="1000"/>
        <w:gridCol w:w="5111"/>
      </w:tblGrid>
      <w:tr>
        <w:trPr>
          <w:trHeight w:val="313" w:hRule="atLeast"/>
        </w:trPr>
        <w:tc>
          <w:tcPr>
            <w:gridSpan w:val="3"/>
            <w:tcBorders>
              <w:bottom w:val="single" w:sz="4" w:space="0" w:color="000000"/>
            </w:tcBorders>
            <w:tcW w:w="9182"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常用词语释义</w:t>
            </w:r>
          </w:p>
        </w:tc>
      </w:tr>
      <w:tr>
        <w:trPr>
          <w:trHeight w:val="622" w:hRule="atLeast"/>
        </w:trPr>
        <w:tc>
          <w:tcPr>
            <w:tcBorders>
              <w:top w:val="single" w:sz="4" w:space="0" w:color="000000"/>
              <w:bottom w:val="single" w:sz="4" w:space="0" w:color="000000"/>
            </w:tcBorders>
            <w:tcW w:w="3085" w:type="dxa"/>
          </w:tcPr>
          <w:p>
            <w:pPr>
              <w:spacing w:before="1" w:after="0" w:line="290" w:lineRule="exact"/>
              <w:ind w:firstLine="1" w:left="98" w:right="27"/>
              <w:jc w:val="left"/>
              <w:rPr>
                <w:rFonts w:ascii="SimSun" w:hAnsi="SimSun" w:cs="SimSun" w:eastAsia="SimSun"/>
                <w:sz w:val="24"/>
                <w:szCs w:val="24"/>
                <w:color w:val="#000000"/>
                <w:noProof/>
              </w:rPr>
            </w:pPr>
            <w:r>
              <w:rPr>
                <w:rFonts w:ascii="SimSun" w:hAnsi="SimSun" w:cs="SimSun" w:eastAsia="SimSun"/>
                <w:sz w:val="24"/>
                <w:szCs w:val="24"/>
                <w:color w:val="#000000"/>
                <w:noProof/>
              </w:rPr>
              <w:t>本公司、公司、上市公司、</w:t>
            </w:r>
            <w:r>
              <w:rPr>
                <w:rFonts w:ascii="SimSun" w:hAnsi="SimSun" w:cs="SimSun" w:eastAsia="SimSun"/>
                <w:sz w:val="24"/>
                <w:szCs w:val="24"/>
                <w:color w:val="#000000"/>
                <w:spacing w:val="3"/>
                <w:noProof/>
              </w:rPr>
              <w:t>京能电力</w:t>
            </w:r>
          </w:p>
        </w:tc>
        <w:tc>
          <w:tcPr>
            <w:tcBorders>
              <w:top w:val="single" w:sz="4" w:space="0" w:color="000000"/>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bottom w:val="single" w:sz="4" w:space="0" w:color="000000"/>
            </w:tcBorders>
            <w:tcW w:w="5103" w:type="dxa"/>
          </w:tcPr>
          <w:p>
            <w:pPr>
              <w:spacing w:before="1" w:after="0" w:line="290" w:lineRule="exact"/>
              <w:ind w:firstLine="1" w:left="95"/>
              <w:jc w:val="left"/>
              <w:rPr>
                <w:rFonts w:ascii="SimSun" w:hAnsi="SimSun" w:cs="SimSun" w:eastAsia="SimSun"/>
                <w:sz w:val="24"/>
                <w:szCs w:val="24"/>
                <w:color w:val="#000000"/>
                <w:spacing w:val="-34"/>
                <w:noProof/>
              </w:rPr>
            </w:pPr>
            <w:r>
              <w:rPr>
                <w:rFonts w:ascii="SimSun" w:hAnsi="SimSun" w:cs="SimSun" w:eastAsia="SimSun"/>
                <w:sz w:val="24"/>
                <w:szCs w:val="24"/>
                <w:color w:val="#000000"/>
                <w:spacing w:val="-2"/>
                <w:noProof/>
              </w:rPr>
              <w:t>北京京能电力股份有限公司，上交所上市公司，</w:t>
            </w:r>
            <w:r>
              <w:rPr>
                <w:rFonts w:ascii="SimSun" w:hAnsi="SimSun" w:cs="SimSun" w:eastAsia="SimSun"/>
                <w:sz w:val="24"/>
                <w:szCs w:val="24"/>
                <w:color w:val="#000000"/>
                <w:spacing w:val="1"/>
                <w:noProof/>
              </w:rPr>
              <w:t>股票代码“600578”</w:t>
            </w:r>
          </w:p>
        </w:tc>
      </w:tr>
      <w:tr>
        <w:trPr>
          <w:trHeight w:val="313" w:hRule="atLeast"/>
        </w:trPr>
        <w:tc>
          <w:tcPr>
            <w:tcBorders>
              <w:top w:val="single" w:sz="4" w:space="0" w:color="000000"/>
            </w:tcBorders>
            <w:tcW w:w="3085" w:type="dxa"/>
          </w:tcPr>
          <w:p>
            <w:pPr>
              <w:spacing w:before="31"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控股股东、京能国际</w:t>
            </w:r>
          </w:p>
        </w:tc>
        <w:tc>
          <w:tcPr>
            <w:tcBorders>
              <w:top w:val="single" w:sz="4" w:space="0" w:color="000000"/>
            </w:tcBorders>
            <w:tcW w:w="994" w:type="dxa"/>
          </w:tcPr>
          <w:p>
            <w:pPr>
              <w:spacing w:before="31"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31"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北京京能国际能源股份有限公司</w:t>
            </w:r>
          </w:p>
        </w:tc>
      </w:tr>
      <w:tr>
        <w:trPr>
          <w:trHeight w:val="313" w:hRule="atLeast"/>
        </w:trPr>
        <w:tc>
          <w:tcPr>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实际控制人、京能集团</w:t>
            </w:r>
          </w:p>
        </w:tc>
        <w:tc>
          <w:tcPr>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北京能源集团有限责任公司</w:t>
            </w:r>
          </w:p>
        </w:tc>
      </w:tr>
      <w:tr>
        <w:trPr>
          <w:trHeight w:val="313" w:hRule="atLeast"/>
        </w:trPr>
        <w:tc>
          <w:tcPr>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岱海发电</w:t>
            </w:r>
          </w:p>
        </w:tc>
        <w:tc>
          <w:tcPr>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内蒙古岱海发电有限责任公司</w:t>
            </w:r>
          </w:p>
        </w:tc>
      </w:tr>
      <w:tr>
        <w:trPr>
          <w:trHeight w:val="313" w:hRule="atLeast"/>
        </w:trPr>
        <w:tc>
          <w:tcPr>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宁东发电</w:t>
            </w:r>
          </w:p>
        </w:tc>
        <w:tc>
          <w:tcPr>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宁夏京能宁东发电有限责任公司</w:t>
            </w:r>
          </w:p>
        </w:tc>
      </w:tr>
      <w:tr>
        <w:trPr>
          <w:trHeight w:val="313" w:hRule="atLeas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京泰发电</w:t>
            </w:r>
          </w:p>
        </w:tc>
        <w:tc>
          <w:tcPr>
            <w:tcBorders>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内蒙古京泰发电有限责任公司</w:t>
            </w:r>
          </w:p>
        </w:tc>
      </w:tr>
      <w:tr>
        <w:trPr>
          <w:trHeight w:val="313"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京玉发电</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山西京玉发电有限责任公司</w:t>
            </w:r>
          </w:p>
        </w:tc>
      </w:tr>
      <w:tr>
        <w:trPr>
          <w:trHeight w:val="310" w:hRule="atLeast"/>
        </w:trPr>
        <w:tc>
          <w:tcPr>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京科发电</w:t>
            </w:r>
          </w:p>
        </w:tc>
        <w:tc>
          <w:tcPr>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内蒙古京科发电有限公司</w:t>
            </w:r>
          </w:p>
        </w:tc>
      </w:tr>
      <w:tr>
        <w:trPr>
          <w:trHeight w:val="313" w:hRule="atLeast"/>
        </w:trPr>
        <w:tc>
          <w:tcPr>
            <w:tcBorders>
              <w:bottom w:val="single" w:sz="4" w:space="0" w:color="000000"/>
            </w:tcBorders>
            <w:tcW w:w="3085" w:type="dxa"/>
          </w:tcPr>
          <w:p>
            <w:pPr>
              <w:spacing w:before="31"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京隆发电</w:t>
            </w:r>
          </w:p>
        </w:tc>
        <w:tc>
          <w:tcPr>
            <w:tcBorders>
              <w:bottom w:val="single" w:sz="4" w:space="0" w:color="000000"/>
            </w:tcBorders>
            <w:tcW w:w="994" w:type="dxa"/>
          </w:tcPr>
          <w:p>
            <w:pPr>
              <w:spacing w:before="31"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31"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内蒙古京隆发电有限责任公司</w:t>
            </w:r>
          </w:p>
        </w:tc>
      </w:tr>
      <w:tr>
        <w:trPr>
          <w:trHeight w:val="313"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长治欣隆</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长治市欣隆煤矸石电厂有限公司</w:t>
            </w:r>
          </w:p>
        </w:tc>
      </w:tr>
      <w:tr>
        <w:trPr>
          <w:trHeight w:val="313" w:hRule="atLeas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康巴什热电</w:t>
            </w:r>
          </w:p>
        </w:tc>
        <w:tc>
          <w:tcPr>
            <w:tcBorders>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内蒙古京能康巴什热电有限公司</w:t>
            </w:r>
          </w:p>
        </w:tc>
      </w:tr>
      <w:tr>
        <w:trPr>
          <w:trHeight w:val="313"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涿州京源</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河北涿州京源热电有限责任公司</w:t>
            </w:r>
          </w:p>
        </w:tc>
      </w:tr>
      <w:tr>
        <w:trPr>
          <w:trHeight w:val="313" w:hRule="atLeas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山西吕临、吕临发电</w:t>
            </w:r>
          </w:p>
        </w:tc>
        <w:tc>
          <w:tcPr>
            <w:tcBorders>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山西京能吕临发电有限公司</w:t>
            </w:r>
          </w:p>
        </w:tc>
      </w:tr>
      <w:tr>
        <w:trPr>
          <w:trHeight w:val="313"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湖北十堰、十堰热电</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京能十堰热电有限公司</w:t>
            </w:r>
          </w:p>
        </w:tc>
      </w:tr>
      <w:tr>
        <w:trPr>
          <w:trHeight w:val="310" w:hRule="atLeas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财务公司</w:t>
            </w:r>
          </w:p>
        </w:tc>
        <w:tc>
          <w:tcPr>
            <w:tcBorders>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京能集团财务有限公司</w:t>
            </w:r>
          </w:p>
        </w:tc>
      </w:tr>
      <w:tr>
        <w:trPr>
          <w:trHeight w:val="313" w:hRule="atLeast"/>
        </w:trPr>
        <w:tc>
          <w:tcPr>
            <w:tcBorders>
              <w:top w:val="single" w:sz="4" w:space="0" w:color="000000"/>
            </w:tcBorders>
            <w:tcW w:w="3085" w:type="dxa"/>
          </w:tcPr>
          <w:p>
            <w:pPr>
              <w:spacing w:before="31"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秦皇岛热电、京秦热电</w:t>
            </w:r>
          </w:p>
        </w:tc>
        <w:tc>
          <w:tcPr>
            <w:tcBorders>
              <w:top w:val="single" w:sz="4" w:space="0" w:color="000000"/>
            </w:tcBorders>
            <w:tcW w:w="994" w:type="dxa"/>
          </w:tcPr>
          <w:p>
            <w:pPr>
              <w:spacing w:before="31"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31"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京能秦皇岛热电有限公司</w:t>
            </w:r>
          </w:p>
        </w:tc>
      </w:tr>
      <w:tr>
        <w:trPr>
          <w:trHeight w:val="313" w:hRule="atLeas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锡林发电</w:t>
            </w:r>
          </w:p>
        </w:tc>
        <w:tc>
          <w:tcPr>
            <w:tcBorders>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京能（锡林郭勒）发电有限公司</w:t>
            </w:r>
          </w:p>
        </w:tc>
      </w:tr>
      <w:tr>
        <w:trPr>
          <w:trHeight w:val="313"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双欣发电</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内蒙古京能双欣发电项目公司</w:t>
            </w:r>
          </w:p>
        </w:tc>
      </w:tr>
      <w:tr>
        <w:trPr>
          <w:trHeight w:val="313" w:hRule="atLeas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漳山发电</w:t>
            </w:r>
          </w:p>
        </w:tc>
        <w:tc>
          <w:tcPr>
            <w:tcBorders>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山西漳山发电有限责任公司</w:t>
            </w:r>
          </w:p>
        </w:tc>
      </w:tr>
      <w:tr>
        <w:trPr>
          <w:trHeight w:val="313"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盛乐热电</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内蒙古京能盛乐热电有限公司</w:t>
            </w:r>
          </w:p>
        </w:tc>
      </w:tr>
      <w:tr>
        <w:trPr>
          <w:trHeight w:val="310" w:hRule="atLeast"/>
        </w:trPr>
        <w:tc>
          <w:tcPr>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赤峰能源</w:t>
            </w:r>
          </w:p>
        </w:tc>
        <w:tc>
          <w:tcPr>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京能（赤峰）能源发展有限公司</w:t>
            </w:r>
          </w:p>
        </w:tc>
      </w:tr>
      <w:tr>
        <w:trPr>
          <w:trHeight w:val="313" w:hRule="atLeast"/>
        </w:trPr>
        <w:tc>
          <w:tcPr>
            <w:tcW w:w="3085" w:type="dxa"/>
          </w:tcPr>
          <w:p>
            <w:pPr>
              <w:spacing w:before="31"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京同热电</w:t>
            </w:r>
          </w:p>
        </w:tc>
        <w:tc>
          <w:tcPr>
            <w:tcW w:w="994" w:type="dxa"/>
          </w:tcPr>
          <w:p>
            <w:pPr>
              <w:spacing w:before="31"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31"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山西京同热电有限公司</w:t>
            </w:r>
          </w:p>
        </w:tc>
      </w:tr>
      <w:tr>
        <w:trPr>
          <w:trHeight w:val="313" w:hRule="atLeast"/>
        </w:trPr>
        <w:tc>
          <w:tcPr>
            <w:tcBorders>
              <w:bottom w:val="single" w:sz="4" w:space="0" w:color="000000"/>
            </w:tcBorders>
            <w:tcW w:w="3085" w:type="dxa"/>
          </w:tcPr>
          <w:p>
            <w:pPr>
              <w:spacing w:before="31"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京宁热电</w:t>
            </w:r>
          </w:p>
        </w:tc>
        <w:tc>
          <w:tcPr>
            <w:tcBorders>
              <w:bottom w:val="single" w:sz="4" w:space="0" w:color="000000"/>
            </w:tcBorders>
            <w:tcW w:w="994" w:type="dxa"/>
          </w:tcPr>
          <w:p>
            <w:pPr>
              <w:spacing w:before="31"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31"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内蒙古京宁热电有限责任公司</w:t>
            </w:r>
          </w:p>
        </w:tc>
      </w:tr>
      <w:tr>
        <w:trPr>
          <w:trHeight w:val="313"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滑州热电</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河南京能滑州热电有限责任公司</w:t>
            </w:r>
          </w:p>
        </w:tc>
      </w:tr>
      <w:tr>
        <w:trPr>
          <w:trHeight w:val="313" w:hRule="atLeast"/>
        </w:trPr>
        <w:tc>
          <w:tcPr>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宜春热电</w:t>
            </w:r>
          </w:p>
        </w:tc>
        <w:tc>
          <w:tcPr>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江西宜春京能热电有限责任公司</w:t>
            </w:r>
          </w:p>
        </w:tc>
      </w:tr>
      <w:tr>
        <w:trPr>
          <w:trHeight w:val="313" w:hRule="atLeast"/>
        </w:trPr>
        <w:tc>
          <w:tcPr>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京海发电</w:t>
            </w:r>
          </w:p>
        </w:tc>
        <w:tc>
          <w:tcPr>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内蒙古京海煤矸石发电有限责任公司</w:t>
            </w:r>
          </w:p>
        </w:tc>
      </w:tr>
      <w:tr>
        <w:trPr>
          <w:trHeight w:val="313" w:hRule="atLeas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京能燃料</w:t>
            </w:r>
          </w:p>
        </w:tc>
        <w:tc>
          <w:tcPr>
            <w:tcBorders>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北京京能电力燃料有限公司</w:t>
            </w:r>
          </w:p>
        </w:tc>
      </w:tr>
      <w:tr>
        <w:trPr>
          <w:trHeight w:val="310"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上都发电</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内蒙古上都发电有限责任公司</w:t>
            </w:r>
          </w:p>
        </w:tc>
      </w:tr>
      <w:tr>
        <w:trPr>
          <w:trHeight w:val="313" w:hRule="atLeast"/>
        </w:trPr>
        <w:tc>
          <w:tcPr>
            <w:tcW w:w="3085" w:type="dxa"/>
          </w:tcPr>
          <w:p>
            <w:pPr>
              <w:spacing w:before="31"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上都第二发电</w:t>
            </w:r>
          </w:p>
        </w:tc>
        <w:tc>
          <w:tcPr>
            <w:tcW w:w="994" w:type="dxa"/>
          </w:tcPr>
          <w:p>
            <w:pPr>
              <w:spacing w:before="31"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31"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内蒙古上都第二发电有限责任公司</w:t>
            </w:r>
          </w:p>
        </w:tc>
      </w:tr>
      <w:tr>
        <w:trPr>
          <w:trHeight w:val="313" w:hRule="atLeast"/>
        </w:trPr>
        <w:tc>
          <w:tcPr>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京达发电</w:t>
            </w:r>
          </w:p>
        </w:tc>
        <w:tc>
          <w:tcPr>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内蒙古京达发电有限责任公司</w:t>
            </w:r>
          </w:p>
        </w:tc>
      </w:tr>
      <w:tr>
        <w:trPr>
          <w:trHeight w:val="313" w:hRule="atLeas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蒙达发电</w:t>
            </w:r>
          </w:p>
        </w:tc>
        <w:tc>
          <w:tcPr>
            <w:tcBorders>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内蒙古蒙达发电有限责任公司</w:t>
            </w:r>
          </w:p>
        </w:tc>
      </w:tr>
      <w:tr>
        <w:trPr>
          <w:trHeight w:val="313"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大唐托克托发电</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内蒙古大唐国际托克托发电有限责任公司</w:t>
            </w:r>
          </w:p>
        </w:tc>
      </w:tr>
      <w:tr>
        <w:trPr>
          <w:trHeight w:val="313" w:hRule="atLeast"/>
        </w:trPr>
        <w:tc>
          <w:tcPr>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大唐托克托第二发电</w:t>
            </w:r>
          </w:p>
        </w:tc>
        <w:tc>
          <w:tcPr>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29" w:after="0" w:line="240" w:lineRule="exact"/>
              <w:ind w:firstLine="1" w:left="-100"/>
              <w:jc w:val="center"/>
              <w:rPr>
                <w:rFonts w:ascii="SimSun" w:hAnsi="SimSun" w:cs="SimSun" w:eastAsia="SimSun"/>
                <w:sz w:val="24"/>
                <w:szCs w:val="24"/>
                <w:color w:val="#000000"/>
                <w:noProof/>
              </w:rPr>
            </w:pPr>
            <w:r>
              <w:rPr>
                <w:rFonts w:ascii="SimSun" w:hAnsi="SimSun" w:cs="SimSun" w:eastAsia="SimSun"/>
                <w:sz w:val="24"/>
                <w:szCs w:val="24"/>
                <w:color w:val="#000000"/>
                <w:noProof/>
              </w:rPr>
              <w:t>内蒙古大唐国际托克托第二发电有限责任公司</w:t>
            </w:r>
          </w:p>
        </w:tc>
      </w:tr>
      <w:tr>
        <w:trPr>
          <w:trHeight w:val="313" w:hRule="atLeas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中宁能源</w:t>
            </w:r>
          </w:p>
        </w:tc>
        <w:tc>
          <w:tcPr>
            <w:tcBorders>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宁夏中宁工业园区能源管理服务有限公司</w:t>
            </w:r>
          </w:p>
        </w:tc>
      </w:tr>
      <w:tr>
        <w:trPr>
          <w:trHeight w:val="310"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山西售电</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山西京能售电有限责任公司</w:t>
            </w:r>
          </w:p>
        </w:tc>
      </w:tr>
      <w:tr>
        <w:trPr>
          <w:trHeight w:val="313" w:hRule="atLeast"/>
        </w:trPr>
        <w:tc>
          <w:tcPr>
            <w:tcW w:w="3085" w:type="dxa"/>
          </w:tcPr>
          <w:p>
            <w:pPr>
              <w:spacing w:before="31"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苏里格能源</w:t>
            </w:r>
          </w:p>
        </w:tc>
        <w:tc>
          <w:tcPr>
            <w:tcW w:w="994" w:type="dxa"/>
          </w:tcPr>
          <w:p>
            <w:pPr>
              <w:spacing w:before="31"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31"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内蒙古京能苏里格能源服务管理有限公司</w:t>
            </w:r>
          </w:p>
        </w:tc>
      </w:tr>
    </w:tbl>
    <w:p>
      <w:pPr>
        <w:spacing w:before="139" w:after="0" w:line="180" w:lineRule="exact"/>
        <w:ind w:firstLine="1" w:left="4715"/>
        <w:jc w:val="left"/>
        <w:rPr>
          <w:rFonts w:ascii="Calibri" w:hAnsi="Calibri" w:cs="Calibri" w:eastAsia="Calibri"/>
          <w:sz w:val="18"/>
          <w:szCs w:val="18"/>
          <w:color w:val="#000000"/>
          <w:b/>
          <w:bCs/>
          <w:spacing w:val="1"/>
          <w:noProof/>
        </w:rPr>
      </w:pPr>
      <w:r>
        <w:rPr>
          <w:rFonts w:ascii="Calibri" w:hAnsi="Calibri" w:cs="Calibri" w:eastAsia="Calibri"/>
          <w:sz w:val="18"/>
          <w:szCs w:val="18"/>
          <w:color w:val="#000000"/>
          <w:b/>
          <w:bCs/>
          <w:spacing w:val="-1"/>
          <w:noProof/>
        </w:rPr>
        <w:t>4 </w:t>
      </w:r>
      <w:r>
        <w:rPr>
          <w:rFonts w:ascii="Calibri" w:hAnsi="Calibri" w:cs="Calibri" w:eastAsia="Calibri"/>
          <w:sz w:val="18"/>
          <w:szCs w:val="18"/>
          <w:color w:val="#000000"/>
          <w:spacing w:val="-1"/>
          <w:noProof/>
        </w:rPr>
        <w:t>/ </w:t>
      </w:r>
      <w:r>
        <w:rPr>
          <w:rFonts w:ascii="Calibri" w:hAnsi="Calibri" w:cs="Calibri" w:eastAsia="Calibri"/>
          <w:sz w:val="18"/>
          <w:szCs w:val="18"/>
          <w:color w:val="#000000"/>
          <w:b/>
          <w:bCs/>
          <w:spacing w:val="0"/>
          <w:noProof/>
        </w:rPr>
        <w:t>274</w:t>
      </w:r>
    </w:p>
    <w:p>
      <w:pPr>
        <w:spacing w:before="139" w:after="0" w:line="180" w:lineRule="exact"/>
        <w:ind w:firstLine="1" w:left="4715"/>
        <w:jc w:val="left"/>
        <w:rPr>
          <w:rFonts w:ascii="Calibri" w:hAnsi="Calibri" w:cs="Calibri" w:eastAsia="Calibri"/>
          <w:sz w:val="18"/>
          <w:szCs w:val="18"/>
          <w:color w:val="#000000"/>
          <w:b/>
          <w:bCs/>
          <w:spacing w:val="1"/>
          <w:noProof/>
        </w:rPr>
        <w:sectPr>
          <w:type w:val="continuous"/>
          <w:pgSz w:w="11906" w:h="16838"/>
          <w:pgMar w:top="720" w:right="720" w:bottom="720" w:left="720" w:header="708" w:footer="708" w:gutter="0"/>
        </w:sectPr>
      </w:pPr>
    </w:p>
    <w:bookmarkStart w:id="5" w:name="5"/>
    <w:bookmarkEnd w:id="5"/>
    <w:p>
      <w:pPr>
        <w:spacing w:before="0" w:after="0" w:line="160" w:lineRule="exact"/>
        <w:ind w:firstLine="1" w:left="4307"/>
        <w:jc w:val="left"/>
        <w:rPr>
          <w:rFonts w:ascii="SimSun" w:hAnsi="SimSun" w:cs="SimSun" w:eastAsia="SimSun"/>
          <w:sz w:val="14"/>
          <w:szCs w:val="14"/>
          <w:color w:val="#000000"/>
          <w:noProof/>
        </w:rPr>
      </w:pPr>
    </w:p>
    <w:p>
      <w:pPr>
        <w:spacing w:before="0" w:after="0" w:line="200" w:lineRule="exact"/>
        <w:ind w:firstLine="1" w:left="4307"/>
        <w:jc w:val="left"/>
        <w:rPr>
          <w:rFonts w:ascii="SimSun" w:hAnsi="SimSun" w:cs="SimSun" w:eastAsia="SimSun"/>
          <w:sz w:val="18"/>
          <w:szCs w:val="18"/>
          <w:color w:val="#000000"/>
          <w:noProof/>
        </w:rPr>
      </w:pPr>
      <w:r>
        <w:rPr>
          <w:rFonts w:ascii="Calibri" w:hAnsi="Calibri" w:cs="Calibri" w:eastAsia="Calibri"/>
          <w:sz w:val="18"/>
          <w:szCs w:val="18"/>
          <w:color w:val="#000000"/>
          <w:spacing w:val="12"/>
          <w:noProof/>
        </w:rPr>
        <w:t>2019</w:t>
      </w:r>
      <w:r>
        <w:rPr>
          <w:rFonts w:ascii="SimSun" w:hAnsi="SimSun" w:cs="SimSun" w:eastAsia="SimSun"/>
          <w:sz w:val="18"/>
          <w:szCs w:val="18"/>
          <w:color w:val="#000000"/>
          <w:noProof/>
        </w:rPr>
        <w:t>年年度报告</w:t>
      </w:r>
    </w:p>
    <w:p>
      <w:pPr>
        <w:spacing w:before="0" w:after="0" w:line="200" w:lineRule="exact"/>
        <w:ind w:firstLine="1" w:left="4307"/>
        <w:jc w:val="left"/>
        <w:rPr>
          <w:rFonts w:ascii="SimSun" w:hAnsi="SimSun" w:cs="SimSun" w:eastAsia="SimSun"/>
          <w:sz w:val="18"/>
          <w:szCs w:val="18"/>
          <w:color w:val="#000000"/>
          <w:noProof/>
        </w:rPr>
        <w:sectPr>
          <w:pgSz w:w="11906" w:h="16838"/>
          <w:pgMar w:top="720" w:right="720" w:bottom="720" w:left="720" w:header="708" w:footer="708" w:gutter="0"/>
        </w:sectPr>
      </w:pPr>
    </w:p>
    <w:p>
      <w:pPr>
        <w:spacing w:before="0" w:after="0" w:line="365" w:lineRule="exact"/>
        <w:ind w:firstLine="1" w:left="2796"/>
        <w:jc w:val="left"/>
        <w:rPr>
          <w:rFonts w:ascii="SimHei" w:hAnsi="SimHei" w:cs="SimHei" w:eastAsia="SimHei"/>
          <w:sz w:val="28"/>
          <w:szCs w:val="28"/>
          <w:color w:val="#000000"/>
          <w:b/>
          <w:bCs/>
          <w:spacing w:val="11"/>
          <w:noProof/>
        </w:rPr>
      </w:pPr>
      <w:r>
        <w:rPr>
          <w:rFonts w:ascii="Calibri" w:hAnsi="Calibri" w:cs="Calibri" w:eastAsia="Calibri"/>
          <w:sz w:val="18"/>
          <w:szCs w:val="18"/>
          <w:color w:val="#000000"/>
          <w:b/>
          <w:bCs/>
          <w:noProof/>
        </w:rPr>
        <w:pict>
          <v:shapetype id="Shape 10" coordorigin="1248,1109" coordsize="8868,14" o:spt="12" path="m1248,1116l10116,1116">
            <v:stroke joinstyle="miter"/>
          </v:shapetype>
          <v:shape id="WS_Shape 10" type="Shape 10" style="position:absolute;left:0;text-align:left;margin-left:61.40pt;width:445.38pt;height:2.72pt;mso-position-horizontal-relative:page;margin-top:0pt;mso-position-vertical-relative:paragraph;z-index:3814" filled="f" stroked="t" strokeweight="0.72pt" strokecolor="#000000">
            <v:fill opacity="0"/>
          </v:shape>
          <w10:wrap type="none"/>
        </w:pict>
      </w:r>
    </w:p>
    <w:tbl>
      <w:tblPr>
        <w:tblStyle w:val="TableGrid"/>
        <w:jc w:val="left"/>
        <w:tblW w:type="auto" w:w="0"/>
        <w:tblInd w:type="dxa" w:w="449"/>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3085"/>
        <w:gridCol w:w="994"/>
        <w:gridCol w:w="5103"/>
      </w:tblGrid>
      <w:tr>
        <w:trPr>
          <w:trHeight w:val="312" w:hRule="atLeas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乌兰察布能源</w:t>
            </w:r>
          </w:p>
        </w:tc>
        <w:tc>
          <w:tcPr>
            <w:tcBorders>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京能乌兰察布能源管理有限公司</w:t>
            </w:r>
          </w:p>
        </w:tc>
      </w:tr>
      <w:tr>
        <w:trPr>
          <w:trHeight w:val="312" w:hRule="atLeast"/>
        </w:trPr>
        <w:tc>
          <w:tcPr>
            <w:tcBorders>
              <w:top w:val="single" w:sz="4" w:space="0" w:color="000000"/>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青岛智汇</w:t>
            </w:r>
          </w:p>
        </w:tc>
        <w:tc>
          <w:tcPr>
            <w:tcBorders>
              <w:top w:val="single" w:sz="4" w:space="0" w:color="000000"/>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青岛京能智汇综合能源有限公司</w:t>
            </w:r>
          </w:p>
        </w:tc>
      </w:tr>
      <w:tr>
        <w:trPr>
          <w:trHeight w:val="312" w:hRule="atLeast"/>
        </w:trPr>
        <w:tc>
          <w:tcPr>
            <w:tcBorders>
              <w:top w:val="single" w:sz="4" w:space="0" w:color="000000"/>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能源开发</w:t>
            </w:r>
          </w:p>
        </w:tc>
        <w:tc>
          <w:tcPr>
            <w:tcBorders>
              <w:top w:val="single" w:sz="4" w:space="0" w:color="000000"/>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内蒙古京能能源开发有限责任公司</w:t>
            </w:r>
          </w:p>
        </w:tc>
      </w:tr>
      <w:tr>
        <w:trPr>
          <w:trHeight w:val="309"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中国证监会</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中国证券监督管理委员会</w:t>
            </w:r>
          </w:p>
        </w:tc>
      </w:tr>
      <w:tr>
        <w:trPr>
          <w:trHeight w:val="312" w:hRule="atLeast"/>
        </w:trPr>
        <w:tc>
          <w:tcPr>
            <w:tcBorders>
              <w:bottom w:val="single" w:sz="4" w:space="0" w:color="000000"/>
            </w:tcBorders>
            <w:tcW w:w="3085" w:type="dxa"/>
          </w:tcPr>
          <w:p>
            <w:pPr>
              <w:spacing w:before="31"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北京市国资委</w:t>
            </w:r>
          </w:p>
        </w:tc>
        <w:tc>
          <w:tcPr>
            <w:tcBorders>
              <w:bottom w:val="single" w:sz="4" w:space="0" w:color="000000"/>
            </w:tcBorders>
            <w:tcW w:w="994" w:type="dxa"/>
          </w:tcPr>
          <w:p>
            <w:pPr>
              <w:spacing w:before="31"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bottom w:val="single" w:sz="4" w:space="0" w:color="000000"/>
            </w:tcBorders>
            <w:tcW w:w="5103" w:type="dxa"/>
          </w:tcPr>
          <w:p>
            <w:pPr>
              <w:spacing w:before="31"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北京市人民政府国有资产监督管理委员会</w:t>
            </w:r>
          </w:p>
        </w:tc>
      </w:tr>
      <w:tr>
        <w:trPr>
          <w:trHeight w:val="312" w:hRule="atLeast"/>
        </w:trPr>
        <w:tc>
          <w:tcPr>
            <w:tcBorders>
              <w:top w:val="single" w:sz="4" w:space="0" w:color="000000"/>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中国人寿</w:t>
            </w:r>
          </w:p>
        </w:tc>
        <w:tc>
          <w:tcPr>
            <w:tcBorders>
              <w:top w:val="single" w:sz="4" w:space="0" w:color="000000"/>
              <w:bottom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bottom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中国人寿资产管理有限公司</w:t>
            </w:r>
          </w:p>
        </w:tc>
      </w:tr>
      <w:tr>
        <w:trPr>
          <w:trHeight w:val="312" w:hRule="atLeast"/>
        </w:trPr>
        <w:tc>
          <w:tcPr>
            <w:tcBorders>
              <w:top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《公司章程》</w:t>
            </w:r>
          </w:p>
        </w:tc>
        <w:tc>
          <w:tcPr>
            <w:tcBorders>
              <w:top w:val="single" w:sz="4" w:space="0" w:color="000000"/>
            </w:tcBorders>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Borders>
              <w:top w:val="single" w:sz="4" w:space="0" w:color="000000"/>
            </w:tcBorders>
            <w:tcW w:w="5103"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《北京京能电力股份有限公司章程》</w:t>
            </w:r>
          </w:p>
        </w:tc>
      </w:tr>
      <w:tr>
        <w:trPr>
          <w:trHeight w:val="624" w:hRule="atLeast"/>
        </w:trPr>
        <w:tc>
          <w:tcPr>
            <w:tcW w:w="3085" w:type="dxa"/>
          </w:tcPr>
          <w:p>
            <w:pPr>
              <w:spacing w:before="29" w:after="0" w:line="240" w:lineRule="exact"/>
              <w:ind w:firstLine="1" w:left="98"/>
              <w:jc w:val="left"/>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MW，兆瓦</w:t>
            </w:r>
          </w:p>
        </w:tc>
        <w:tc>
          <w:tcPr>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1" w:after="72" w:line="290" w:lineRule="exact"/>
              <w:ind w:firstLine="1" w:left="95" w:right="40"/>
              <w:jc w:val="left"/>
              <w:rPr>
                <w:rFonts w:ascii="SimSun" w:hAnsi="SimSun" w:cs="SimSun" w:eastAsia="SimSun"/>
                <w:sz w:val="24"/>
                <w:szCs w:val="24"/>
                <w:color w:val="#000000"/>
                <w:spacing w:val="0"/>
                <w:noProof/>
              </w:rPr>
            </w:pPr>
            <w:r>
              <w:rPr>
                <w:rFonts w:ascii="SimSun" w:hAnsi="SimSun" w:cs="SimSun" w:eastAsia="SimSun"/>
                <w:sz w:val="24"/>
                <w:szCs w:val="24"/>
                <w:color w:val="#000000"/>
                <w:spacing w:val="3"/>
                <w:noProof/>
              </w:rPr>
              <w:t>功率的计量单位，1MW（兆瓦）＝1,000,000</w:t>
            </w:r>
            <w:r>
              <w:rPr>
                <w:rFonts w:ascii="SimSun" w:hAnsi="SimSun" w:cs="SimSun" w:eastAsia="SimSun"/>
                <w:sz w:val="24"/>
                <w:szCs w:val="24"/>
                <w:color w:val="#000000"/>
                <w:spacing w:val="0"/>
                <w:noProof/>
              </w:rPr>
              <w:t>瓦</w:t>
            </w:r>
            <w:r>
              <w:rPr>
                <w:rFonts w:ascii="SimSun" w:hAnsi="SimSun" w:cs="SimSun" w:eastAsia="SimSun"/>
                <w:sz w:val="24"/>
                <w:szCs w:val="24"/>
                <w:color w:val="#000000"/>
                <w:spacing w:val="12"/>
                <w:noProof/>
              </w:rPr>
              <w:t>=1,000</w:t>
            </w:r>
            <w:r>
              <w:rPr>
                <w:rFonts w:ascii="SimSun" w:hAnsi="SimSun" w:cs="SimSun" w:eastAsia="SimSun"/>
                <w:sz w:val="24"/>
                <w:szCs w:val="24"/>
                <w:color w:val="#000000"/>
                <w:spacing w:val="12"/>
                <w:noProof/>
              </w:rPr>
              <w:t>千瓦＝0.1</w:t>
            </w:r>
            <w:r>
              <w:rPr>
                <w:rFonts w:ascii="SimSun" w:hAnsi="SimSun" w:cs="SimSun" w:eastAsia="SimSun"/>
                <w:sz w:val="24"/>
                <w:szCs w:val="24"/>
                <w:color w:val="#000000"/>
                <w:spacing w:val="4"/>
                <w:noProof/>
              </w:rPr>
              <w:t>万千瓦</w:t>
            </w:r>
          </w:p>
        </w:tc>
      </w:tr>
      <w:tr>
        <w:trPr>
          <w:trHeight w:val="312" w:hRule="atLeast"/>
        </w:trPr>
        <w:tc>
          <w:tcPr>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元、万元、亿元</w:t>
            </w:r>
          </w:p>
        </w:tc>
        <w:tc>
          <w:tcPr>
            <w:tcW w:w="994"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指</w:t>
            </w:r>
          </w:p>
        </w:tc>
        <w:tc>
          <w:tcPr>
            <w:tcW w:w="5103" w:type="dxa"/>
          </w:tcPr>
          <w:p>
            <w:pPr>
              <w:spacing w:before="29" w:after="0" w:line="240" w:lineRule="exact"/>
              <w:ind w:firstLine="1" w:left="96"/>
              <w:jc w:val="left"/>
              <w:rPr>
                <w:rFonts w:ascii="SimSun" w:hAnsi="SimSun" w:cs="SimSun" w:eastAsia="SimSun"/>
                <w:sz w:val="24"/>
                <w:szCs w:val="24"/>
                <w:color w:val="#000000"/>
                <w:spacing w:val="-34"/>
                <w:noProof/>
              </w:rPr>
            </w:pPr>
            <w:r>
              <w:rPr>
                <w:rFonts w:ascii="SimSun" w:hAnsi="SimSun" w:cs="SimSun" w:eastAsia="SimSun"/>
                <w:sz w:val="24"/>
                <w:szCs w:val="24"/>
                <w:color w:val="#000000"/>
                <w:spacing w:val="-2"/>
                <w:noProof/>
              </w:rPr>
              <w:t>人民币元、万元、亿元（仅限用于货币量词时）</w:t>
            </w:r>
          </w:p>
        </w:tc>
      </w:tr>
    </w:tbl>
    <w:p>
      <w:pPr>
        <w:tabs>
          <w:tab w:val="left" w:pos="4057"/>
        </w:tabs>
        <w:spacing w:before="412" w:after="0" w:line="281" w:lineRule="exact"/>
        <w:ind w:firstLine="1" w:left="2796"/>
        <w:jc w:val="left"/>
        <w:rPr>
          <w:rFonts w:ascii="SimHei" w:hAnsi="SimHei" w:cs="SimHei" w:eastAsia="SimHei"/>
          <w:sz w:val="28"/>
          <w:szCs w:val="28"/>
          <w:color w:val="#000000"/>
          <w:b/>
          <w:bCs/>
          <w:spacing w:val="11"/>
          <w:noProof/>
        </w:rPr>
      </w:pPr>
      <w:r>
        <w:rPr>
          <w:rFonts w:ascii="SimHei" w:hAnsi="SimHei" w:cs="SimHei" w:eastAsia="SimHei"/>
          <w:sz w:val="28"/>
          <w:szCs w:val="28"/>
          <w:color w:val="#000000"/>
          <w:b/>
          <w:bCs/>
          <w:spacing w:val="1"/>
          <w:noProof/>
        </w:rPr>
        <w:t>第二节</w:t>
      </w:r>
      <w:r>
        <w:rPr>
          <w:rFonts w:ascii="SimHei" w:hAnsi="SimHei" w:cs="SimHei" w:eastAsia="SimHei"/>
          <w:sz w:val="28"/>
          <w:szCs w:val="28"/>
          <w:color w:val="#000000"/>
          <w:b/>
          <w:bCs/>
          <w:spacing w:val="2"/>
          <w:noProof/>
        </w:rPr>
        <w:tab/>
      </w:r>
      <w:r>
        <w:rPr>
          <w:rFonts w:ascii="SimHei" w:hAnsi="SimHei" w:cs="SimHei" w:eastAsia="SimHei"/>
          <w:sz w:val="28"/>
          <w:szCs w:val="28"/>
          <w:color w:val="#000000"/>
          <w:b/>
          <w:bCs/>
          <w:spacing w:val="1"/>
          <w:noProof/>
        </w:rPr>
        <w:t>公司简介和主要财务指标</w:t>
      </w:r>
    </w:p>
    <w:p>
      <w:pPr>
        <w:spacing w:before="321" w:after="0" w:line="240" w:lineRule="exact"/>
        <w:ind w:firstLine="1" w:left="557"/>
        <w:jc w:val="left"/>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43"/>
          <w:noProof/>
        </w:rPr>
        <w:t>一、</w:t>
      </w:r>
      <w:r>
        <w:rPr>
          <w:rFonts w:ascii="SimSun" w:hAnsi="SimSun" w:cs="SimSun" w:eastAsia="SimSun"/>
          <w:sz w:val="24"/>
          <w:szCs w:val="24"/>
          <w:color w:val="#000000"/>
          <w:b/>
          <w:bCs/>
          <w:spacing w:val="1"/>
          <w:noProof/>
        </w:rPr>
        <w:t>公司信息</w:t>
      </w:r>
    </w:p>
    <w:p>
      <w:pPr>
        <w:spacing w:before="0" w:after="0" w:line="103" w:lineRule="exact"/>
        <w:ind w:firstLine="1" w:left="557"/>
        <w:jc w:val="left"/>
        <w:rPr>
          <w:rFonts w:ascii="SimSun" w:hAnsi="SimSun" w:cs="SimSun" w:eastAsia="SimSun"/>
          <w:sz w:val="10"/>
          <w:szCs w:val="10"/>
          <w:color w:val="#000000"/>
          <w:b/>
          <w:bCs/>
          <w:spacing w:val="6"/>
          <w:noProof/>
        </w:rPr>
      </w:pPr>
    </w:p>
    <w:tbl>
      <w:tblPr>
        <w:tblStyle w:val="TableGrid"/>
        <w:jc w:val="left"/>
        <w:tblW w:type="auto" w:w="0"/>
        <w:tblInd w:type="dxa" w:w="526"/>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3860"/>
        <w:gridCol w:w="5036"/>
      </w:tblGrid>
      <w:tr>
        <w:trPr>
          <w:trHeight w:val="322" w:hRule="exact"/>
        </w:trPr>
        <w:tc>
          <w:tcPr>
            <w:tcBorders>
              <w:bottom w:val="single" w:sz="4" w:space="0" w:color="000000"/>
            </w:tcBorders>
            <w:tcW w:w="3860" w:type="dxa"/>
          </w:tcPr>
          <w:p>
            <w:pPr>
              <w:spacing w:before="29" w:after="0" w:line="240" w:lineRule="exact"/>
              <w:ind w:firstLine="1" w:left="21"/>
              <w:jc w:val="left"/>
              <w:rPr>
                <w:rFonts w:ascii="SimSun" w:hAnsi="SimSun" w:cs="SimSun" w:eastAsia="SimSun"/>
                <w:sz w:val="24"/>
                <w:szCs w:val="24"/>
                <w:color w:val="#000000"/>
                <w:noProof/>
              </w:rPr>
            </w:pPr>
            <w:r>
              <w:rPr>
                <w:rFonts w:ascii="SimSun" w:hAnsi="SimSun" w:cs="SimSun" w:eastAsia="SimSun"/>
                <w:sz w:val="24"/>
                <w:szCs w:val="24"/>
                <w:color w:val="#000000"/>
                <w:noProof/>
              </w:rPr>
              <w:t>公司的中文名称</w:t>
            </w:r>
          </w:p>
        </w:tc>
        <w:tc>
          <w:tcPr>
            <w:tcBorders>
              <w:bottom w:val="single" w:sz="4" w:space="0" w:color="000000"/>
            </w:tcBorders>
            <w:tcW w:w="5036" w:type="dxa"/>
          </w:tcPr>
          <w:p>
            <w:pPr>
              <w:spacing w:before="29" w:after="0" w:line="240" w:lineRule="exact"/>
              <w:ind w:firstLine="1" w:left="19"/>
              <w:jc w:val="left"/>
              <w:rPr>
                <w:rFonts w:ascii="SimSun" w:hAnsi="SimSun" w:cs="SimSun" w:eastAsia="SimSun"/>
                <w:sz w:val="24"/>
                <w:szCs w:val="24"/>
                <w:color w:val="#000000"/>
                <w:noProof/>
              </w:rPr>
            </w:pPr>
            <w:r>
              <w:rPr>
                <w:rFonts w:ascii="SimSun" w:hAnsi="SimSun" w:cs="SimSun" w:eastAsia="SimSun"/>
                <w:sz w:val="24"/>
                <w:szCs w:val="24"/>
                <w:color w:val="#000000"/>
                <w:noProof/>
              </w:rPr>
              <w:t>北京京能电力股份有限公司</w:t>
            </w:r>
          </w:p>
        </w:tc>
      </w:tr>
      <w:tr>
        <w:trPr>
          <w:trHeight w:val="322" w:hRule="exact"/>
        </w:trPr>
        <w:tc>
          <w:tcPr>
            <w:tcBorders>
              <w:top w:val="single" w:sz="4" w:space="0" w:color="000000"/>
            </w:tcBorders>
            <w:tcW w:w="3860" w:type="dxa"/>
          </w:tcPr>
          <w:p>
            <w:pPr>
              <w:spacing w:before="29" w:after="0" w:line="240" w:lineRule="exact"/>
              <w:ind w:firstLine="1" w:left="21"/>
              <w:jc w:val="left"/>
              <w:rPr>
                <w:rFonts w:ascii="SimSun" w:hAnsi="SimSun" w:cs="SimSun" w:eastAsia="SimSun"/>
                <w:sz w:val="24"/>
                <w:szCs w:val="24"/>
                <w:color w:val="#000000"/>
                <w:noProof/>
              </w:rPr>
            </w:pPr>
            <w:r>
              <w:rPr>
                <w:rFonts w:ascii="SimSun" w:hAnsi="SimSun" w:cs="SimSun" w:eastAsia="SimSun"/>
                <w:sz w:val="24"/>
                <w:szCs w:val="24"/>
                <w:color w:val="#000000"/>
                <w:noProof/>
              </w:rPr>
              <w:t>公司的中文简称</w:t>
            </w:r>
          </w:p>
        </w:tc>
        <w:tc>
          <w:tcPr>
            <w:tcBorders>
              <w:top w:val="single" w:sz="4" w:space="0" w:color="000000"/>
            </w:tcBorders>
            <w:tcW w:w="5036" w:type="dxa"/>
          </w:tcPr>
          <w:p>
            <w:pPr>
              <w:spacing w:before="29" w:after="0" w:line="240" w:lineRule="exact"/>
              <w:ind w:firstLine="1" w:left="19"/>
              <w:jc w:val="left"/>
              <w:rPr>
                <w:rFonts w:ascii="SimSun" w:hAnsi="SimSun" w:cs="SimSun" w:eastAsia="SimSun"/>
                <w:sz w:val="24"/>
                <w:szCs w:val="24"/>
                <w:color w:val="#000000"/>
                <w:noProof/>
              </w:rPr>
            </w:pPr>
            <w:r>
              <w:rPr>
                <w:rFonts w:ascii="SimSun" w:hAnsi="SimSun" w:cs="SimSun" w:eastAsia="SimSun"/>
                <w:sz w:val="24"/>
                <w:szCs w:val="24"/>
                <w:color w:val="#000000"/>
                <w:noProof/>
              </w:rPr>
              <w:t>京能电力</w:t>
            </w:r>
          </w:p>
        </w:tc>
      </w:tr>
      <w:tr>
        <w:trPr>
          <w:trHeight w:val="319" w:hRule="exact"/>
        </w:trPr>
        <w:tc>
          <w:tcPr>
            <w:tcBorders>
              <w:bottom w:val="single" w:sz="4" w:space="0" w:color="000000"/>
            </w:tcBorders>
            <w:tcW w:w="3860" w:type="dxa"/>
          </w:tcPr>
          <w:p>
            <w:pPr>
              <w:spacing w:before="29" w:after="0" w:line="240" w:lineRule="exact"/>
              <w:ind w:firstLine="1" w:left="21"/>
              <w:jc w:val="left"/>
              <w:rPr>
                <w:rFonts w:ascii="SimSun" w:hAnsi="SimSun" w:cs="SimSun" w:eastAsia="SimSun"/>
                <w:sz w:val="24"/>
                <w:szCs w:val="24"/>
                <w:color w:val="#000000"/>
                <w:noProof/>
              </w:rPr>
            </w:pPr>
            <w:r>
              <w:rPr>
                <w:rFonts w:ascii="SimSun" w:hAnsi="SimSun" w:cs="SimSun" w:eastAsia="SimSun"/>
                <w:sz w:val="24"/>
                <w:szCs w:val="24"/>
                <w:color w:val="#000000"/>
                <w:noProof/>
              </w:rPr>
              <w:t>公司的外文名称</w:t>
            </w:r>
          </w:p>
        </w:tc>
        <w:tc>
          <w:tcPr>
            <w:tcBorders>
              <w:bottom w:val="single" w:sz="4" w:space="0" w:color="000000"/>
            </w:tcBorders>
            <w:tcW w:w="5036" w:type="dxa"/>
          </w:tcPr>
          <w:p>
            <w:pPr>
              <w:spacing w:before="29" w:after="0" w:line="240" w:lineRule="exact"/>
              <w:ind w:firstLine="1" w:left="19"/>
              <w:jc w:val="left"/>
              <w:rPr>
                <w:rFonts w:ascii="SimSun" w:hAnsi="SimSun" w:cs="SimSun" w:eastAsia="SimSun"/>
                <w:sz w:val="24"/>
                <w:szCs w:val="24"/>
                <w:color w:val="#000000"/>
                <w:noProof/>
              </w:rPr>
            </w:pPr>
            <w:r>
              <w:rPr>
                <w:rFonts w:ascii="SimSun" w:hAnsi="SimSun" w:cs="SimSun" w:eastAsia="SimSun"/>
                <w:sz w:val="24"/>
                <w:szCs w:val="24"/>
                <w:color w:val="#000000"/>
                <w:noProof/>
              </w:rPr>
              <w:t>BEIJING</w:t>
            </w:r>
            <w:r>
              <w:rPr>
                <w:rFonts w:ascii="SimSun" w:hAnsi="SimSun" w:cs="SimSun" w:eastAsia="SimSun"/>
                <w:sz w:val="24"/>
                <w:szCs w:val="24"/>
                <w:color w:val="#000000"/>
                <w:noProof/>
              </w:rPr>
              <w:t> </w:t>
            </w:r>
            <w:r>
              <w:rPr>
                <w:rFonts w:ascii="SimSun" w:hAnsi="SimSun" w:cs="SimSun" w:eastAsia="SimSun"/>
                <w:sz w:val="24"/>
                <w:szCs w:val="24"/>
                <w:color w:val="#000000"/>
                <w:noProof/>
              </w:rPr>
              <w:t>JINGNENG</w:t>
            </w:r>
            <w:r>
              <w:rPr>
                <w:rFonts w:ascii="SimSun" w:hAnsi="SimSun" w:cs="SimSun" w:eastAsia="SimSun"/>
                <w:sz w:val="24"/>
                <w:szCs w:val="24"/>
                <w:color w:val="#000000"/>
                <w:noProof/>
              </w:rPr>
              <w:t> </w:t>
            </w:r>
            <w:r>
              <w:rPr>
                <w:rFonts w:ascii="SimSun" w:hAnsi="SimSun" w:cs="SimSun" w:eastAsia="SimSun"/>
                <w:sz w:val="24"/>
                <w:szCs w:val="24"/>
                <w:color w:val="#000000"/>
                <w:noProof/>
              </w:rPr>
              <w:t>POWER</w:t>
            </w:r>
            <w:r>
              <w:rPr>
                <w:rFonts w:ascii="SimSun" w:hAnsi="SimSun" w:cs="SimSun" w:eastAsia="SimSun"/>
                <w:sz w:val="24"/>
                <w:szCs w:val="24"/>
                <w:color w:val="#000000"/>
                <w:noProof/>
              </w:rPr>
              <w:t> </w:t>
            </w:r>
            <w:r>
              <w:rPr>
                <w:rFonts w:ascii="SimSun" w:hAnsi="SimSun" w:cs="SimSun" w:eastAsia="SimSun"/>
                <w:sz w:val="24"/>
                <w:szCs w:val="24"/>
                <w:color w:val="#000000"/>
                <w:noProof/>
              </w:rPr>
              <w:t>CO.,LTD.</w:t>
            </w:r>
          </w:p>
        </w:tc>
      </w:tr>
      <w:tr>
        <w:trPr>
          <w:trHeight w:val="322" w:hRule="exact"/>
        </w:trPr>
        <w:tc>
          <w:tcPr>
            <w:tcBorders>
              <w:top w:val="single" w:sz="4" w:space="0" w:color="000000"/>
            </w:tcBorders>
            <w:tcW w:w="3860" w:type="dxa"/>
          </w:tcPr>
          <w:p>
            <w:pPr>
              <w:spacing w:before="31" w:after="0" w:line="240" w:lineRule="exact"/>
              <w:ind w:firstLine="1" w:left="21"/>
              <w:jc w:val="left"/>
              <w:rPr>
                <w:rFonts w:ascii="SimSun" w:hAnsi="SimSun" w:cs="SimSun" w:eastAsia="SimSun"/>
                <w:sz w:val="24"/>
                <w:szCs w:val="24"/>
                <w:color w:val="#000000"/>
                <w:noProof/>
              </w:rPr>
            </w:pPr>
            <w:r>
              <w:rPr>
                <w:rFonts w:ascii="SimSun" w:hAnsi="SimSun" w:cs="SimSun" w:eastAsia="SimSun"/>
                <w:sz w:val="24"/>
                <w:szCs w:val="24"/>
                <w:color w:val="#000000"/>
                <w:noProof/>
              </w:rPr>
              <w:t>公司的外文名称缩写</w:t>
            </w:r>
          </w:p>
        </w:tc>
        <w:tc>
          <w:tcPr>
            <w:tcBorders>
              <w:top w:val="single" w:sz="4" w:space="0" w:color="000000"/>
            </w:tcBorders>
            <w:tcW w:w="5036" w:type="dxa"/>
          </w:tcPr>
          <w:p>
            <w:pPr>
              <w:spacing w:before="31" w:after="0" w:line="240" w:lineRule="exact"/>
              <w:ind w:firstLine="1" w:left="19"/>
              <w:jc w:val="left"/>
              <w:rPr>
                <w:rFonts w:ascii="SimSun" w:hAnsi="SimSun" w:cs="SimSun" w:eastAsia="SimSun"/>
                <w:sz w:val="24"/>
                <w:szCs w:val="24"/>
                <w:color w:val="#000000"/>
                <w:noProof/>
              </w:rPr>
            </w:pPr>
            <w:r>
              <w:rPr>
                <w:rFonts w:ascii="SimSun" w:hAnsi="SimSun" w:cs="SimSun" w:eastAsia="SimSun"/>
                <w:sz w:val="24"/>
                <w:szCs w:val="24"/>
                <w:color w:val="#000000"/>
                <w:noProof/>
              </w:rPr>
              <w:t>BJP</w:t>
            </w:r>
          </w:p>
        </w:tc>
      </w:tr>
      <w:tr>
        <w:trPr>
          <w:trHeight w:val="322" w:hRule="exact"/>
        </w:trPr>
        <w:tc>
          <w:tcPr>
            <w:tcW w:w="3860" w:type="dxa"/>
          </w:tcPr>
          <w:p>
            <w:pPr>
              <w:spacing w:before="29" w:after="0" w:line="240" w:lineRule="exact"/>
              <w:ind w:firstLine="1" w:left="21"/>
              <w:jc w:val="left"/>
              <w:rPr>
                <w:rFonts w:ascii="SimSun" w:hAnsi="SimSun" w:cs="SimSun" w:eastAsia="SimSun"/>
                <w:sz w:val="24"/>
                <w:szCs w:val="24"/>
                <w:color w:val="#000000"/>
                <w:noProof/>
              </w:rPr>
            </w:pPr>
            <w:r>
              <w:rPr>
                <w:rFonts w:ascii="SimSun" w:hAnsi="SimSun" w:cs="SimSun" w:eastAsia="SimSun"/>
                <w:sz w:val="24"/>
                <w:szCs w:val="24"/>
                <w:color w:val="#000000"/>
                <w:noProof/>
              </w:rPr>
              <w:t>公司的法定代表人</w:t>
            </w:r>
          </w:p>
        </w:tc>
        <w:tc>
          <w:tcPr>
            <w:tcW w:w="5036" w:type="dxa"/>
          </w:tcPr>
          <w:p>
            <w:pPr>
              <w:spacing w:before="29" w:after="0" w:line="240" w:lineRule="exact"/>
              <w:ind w:firstLine="1" w:left="19"/>
              <w:jc w:val="left"/>
              <w:rPr>
                <w:rFonts w:ascii="SimSun" w:hAnsi="SimSun" w:cs="SimSun" w:eastAsia="SimSun"/>
                <w:sz w:val="24"/>
                <w:szCs w:val="24"/>
                <w:color w:val="#000000"/>
                <w:noProof/>
              </w:rPr>
            </w:pPr>
            <w:r>
              <w:rPr>
                <w:rFonts w:ascii="SimSun" w:hAnsi="SimSun" w:cs="SimSun" w:eastAsia="SimSun"/>
                <w:sz w:val="24"/>
                <w:szCs w:val="24"/>
                <w:color w:val="#000000"/>
                <w:noProof/>
              </w:rPr>
              <w:t>耿养谋</w:t>
            </w:r>
          </w:p>
        </w:tc>
      </w:tr>
    </w:tbl>
    <w:p>
      <w:pPr>
        <w:spacing w:before="411" w:after="0" w:line="240" w:lineRule="exact"/>
        <w:ind w:firstLine="1" w:left="557"/>
        <w:jc w:val="left"/>
        <w:rPr>
          <w:rFonts w:ascii="SimSun" w:hAnsi="SimSun" w:cs="SimSun" w:eastAsia="SimSun"/>
          <w:sz w:val="24"/>
          <w:szCs w:val="24"/>
          <w:color w:val="#000000"/>
          <w:b/>
          <w:bCs/>
          <w:spacing w:val="6"/>
          <w:noProof/>
        </w:rPr>
      </w:pPr>
      <w:r>
        <w:rPr>
          <w:rFonts w:ascii="SimSun" w:hAnsi="SimSun" w:cs="SimSun" w:eastAsia="SimSun"/>
          <w:sz w:val="24"/>
          <w:szCs w:val="24"/>
          <w:color w:val="#000000"/>
          <w:b/>
          <w:bCs/>
          <w:spacing w:val="43"/>
          <w:noProof/>
        </w:rPr>
        <w:t>二、</w:t>
      </w:r>
      <w:r>
        <w:rPr>
          <w:rFonts w:ascii="SimSun" w:hAnsi="SimSun" w:cs="SimSun" w:eastAsia="SimSun"/>
          <w:sz w:val="24"/>
          <w:szCs w:val="24"/>
          <w:color w:val="#000000"/>
          <w:b/>
          <w:bCs/>
          <w:spacing w:val="1"/>
          <w:noProof/>
        </w:rPr>
        <w:t>联系人和联系方式</w:t>
      </w:r>
    </w:p>
    <w:p>
      <w:pPr>
        <w:spacing w:before="0" w:after="0" w:line="103" w:lineRule="exact"/>
        <w:ind w:firstLine="1" w:left="557"/>
        <w:jc w:val="left"/>
        <w:rPr>
          <w:rFonts w:ascii="SimSun" w:hAnsi="SimSun" w:cs="SimSun" w:eastAsia="SimSun"/>
          <w:sz w:val="10"/>
          <w:szCs w:val="10"/>
          <w:color w:val="#000000"/>
          <w:b/>
          <w:bCs/>
          <w:spacing w:val="5"/>
          <w:noProof/>
        </w:rPr>
      </w:pPr>
    </w:p>
    <w:tbl>
      <w:tblPr>
        <w:tblStyle w:val="TableGrid"/>
        <w:jc w:val="left"/>
        <w:tblW w:type="auto" w:w="0"/>
        <w:tblInd w:type="dxa" w:w="526"/>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2427"/>
        <w:gridCol w:w="3505"/>
        <w:gridCol w:w="2965"/>
      </w:tblGrid>
      <w:tr>
        <w:trPr>
          <w:trHeight w:val="312" w:hRule="atLeast"/>
        </w:trPr>
        <w:tc>
          <w:tcPr>
            <w:tcBorders>
              <w:bottom w:val="single" w:sz="4" w:space="0" w:color="000000"/>
              <w:right w:val="single" w:sz="4" w:space="0" w:color="000000"/>
            </w:tcBorders>
            <w:tcW w:w="2427" w:type="dxa"/>
          </w:tcPr>
          <w:p>
            <w:pPr>
              <w:spacing w:before="29" w:after="0" w:line="240" w:lineRule="exact"/>
              <w:ind w:firstLine="1" w:left="0"/>
              <w:jc w:val="center"/>
              <w:rPr>
                <w:rFonts w:ascii="SimSun" w:hAnsi="SimSun" w:cs="SimSun" w:eastAsia="SimSun"/>
                <w:sz w:val="24"/>
                <w:szCs w:val="24"/>
                <w:color w:val="#000000"/>
                <w:noProof/>
              </w:rPr>
            </w:pPr>
          </w:p>
        </w:tc>
        <w:tc>
          <w:tcPr>
            <w:tcBorders>
              <w:bottom w:val="single" w:sz="4" w:space="0" w:color="000000"/>
              <w:left w:val="single" w:sz="4" w:space="0" w:color="000000"/>
            </w:tcBorders>
            <w:tcW w:w="3505"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董事会秘书</w:t>
            </w:r>
          </w:p>
        </w:tc>
        <w:tc>
          <w:tcPr>
            <w:tcBorders>
              <w:bottom w:val="single" w:sz="4" w:space="0" w:color="000000"/>
            </w:tcBorders>
            <w:tcW w:w="2965"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证券事务代表</w:t>
            </w:r>
          </w:p>
        </w:tc>
      </w:tr>
      <w:tr>
        <w:trPr>
          <w:trHeight w:val="310" w:hRule="atLeast"/>
        </w:trPr>
        <w:tc>
          <w:tcPr>
            <w:tcBorders>
              <w:top w:val="single" w:sz="4" w:space="0" w:color="000000"/>
              <w:bottom w:val="single" w:sz="4" w:space="0" w:color="000000"/>
              <w:right w:val="single" w:sz="4" w:space="0" w:color="000000"/>
            </w:tcBorders>
            <w:tcW w:w="2427" w:type="dxa"/>
          </w:tcPr>
          <w:p>
            <w:pPr>
              <w:spacing w:before="29"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姓名</w:t>
            </w:r>
          </w:p>
        </w:tc>
        <w:tc>
          <w:tcPr>
            <w:tcBorders>
              <w:top w:val="single" w:sz="4" w:space="0" w:color="000000"/>
              <w:bottom w:val="single" w:sz="4" w:space="0" w:color="000000"/>
              <w:left w:val="single" w:sz="4" w:space="0" w:color="000000"/>
            </w:tcBorders>
            <w:tcW w:w="3505"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樊俊杰</w:t>
            </w:r>
          </w:p>
        </w:tc>
        <w:tc>
          <w:tcPr>
            <w:tcBorders>
              <w:top w:val="single" w:sz="4" w:space="0" w:color="000000"/>
              <w:bottom w:val="single" w:sz="4" w:space="0" w:color="000000"/>
            </w:tcBorders>
            <w:tcW w:w="2965"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李溯</w:t>
            </w:r>
          </w:p>
        </w:tc>
      </w:tr>
      <w:tr>
        <w:trPr>
          <w:trHeight w:val="624" w:hRule="atLeast"/>
        </w:trPr>
        <w:tc>
          <w:tcPr>
            <w:tcBorders>
              <w:top w:val="single" w:sz="4" w:space="0" w:color="000000"/>
              <w:bottom w:val="single" w:sz="4" w:space="0" w:color="000000"/>
              <w:right w:val="single" w:sz="4" w:space="0" w:color="000000"/>
            </w:tcBorders>
            <w:tcW w:w="2427" w:type="dxa"/>
          </w:tcPr>
          <w:p>
            <w:pPr>
              <w:spacing w:before="31"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联系地址</w:t>
            </w:r>
          </w:p>
        </w:tc>
        <w:tc>
          <w:tcPr>
            <w:tcBorders>
              <w:top w:val="single" w:sz="4" w:space="0" w:color="000000"/>
              <w:bottom w:val="single" w:sz="4" w:space="0" w:color="000000"/>
              <w:left w:val="single" w:sz="4" w:space="0" w:color="000000"/>
            </w:tcBorders>
            <w:tcW w:w="3505" w:type="dxa"/>
          </w:tcPr>
          <w:p>
            <w:pPr>
              <w:spacing w:before="1" w:after="70" w:line="290" w:lineRule="exact"/>
              <w:ind w:firstLine="1" w:left="120" w:right="64"/>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0"/>
                <w:noProof/>
              </w:rPr>
              <w:t>北京市朝阳区八里庄陈家林9号</w:t>
            </w:r>
            <w:r>
              <w:rPr>
                <w:rFonts w:ascii="SimSun" w:hAnsi="SimSun" w:cs="SimSun" w:eastAsia="SimSun"/>
                <w:sz w:val="24"/>
                <w:szCs w:val="24"/>
                <w:color w:val="#000000"/>
                <w:spacing w:val="1"/>
                <w:noProof/>
              </w:rPr>
              <w:t>华腾世纪总部公园G座</w:t>
            </w:r>
          </w:p>
        </w:tc>
        <w:tc>
          <w:tcPr>
            <w:tcBorders>
              <w:top w:val="single" w:sz="4" w:space="0" w:color="000000"/>
              <w:bottom w:val="single" w:sz="4" w:space="0" w:color="000000"/>
            </w:tcBorders>
            <w:tcW w:w="2965" w:type="dxa"/>
          </w:tcPr>
          <w:p>
            <w:pPr>
              <w:spacing w:before="1" w:after="70" w:line="290" w:lineRule="exact"/>
              <w:ind w:firstLine="1" w:left="31"/>
              <w:jc w:val="center"/>
              <w:rPr>
                <w:rFonts w:ascii="SimSun" w:hAnsi="SimSun" w:cs="SimSun" w:eastAsia="SimSun"/>
                <w:sz w:val="24"/>
                <w:szCs w:val="24"/>
                <w:color w:val="#000000"/>
                <w:noProof/>
              </w:rPr>
            </w:pPr>
            <w:r>
              <w:rPr>
                <w:rFonts w:ascii="SimSun" w:hAnsi="SimSun" w:cs="SimSun" w:eastAsia="SimSun"/>
                <w:sz w:val="24"/>
                <w:szCs w:val="24"/>
                <w:color w:val="#000000"/>
                <w:noProof/>
              </w:rPr>
              <w:t>北京市朝阳区八里庄陈家林</w:t>
            </w:r>
            <w:r>
              <w:rPr>
                <w:rFonts w:ascii="SimSun" w:hAnsi="SimSun" w:cs="SimSun" w:eastAsia="SimSun"/>
                <w:sz w:val="24"/>
                <w:szCs w:val="24"/>
                <w:color w:val="#000000"/>
                <w:spacing w:val="-4"/>
                <w:noProof/>
              </w:rPr>
              <w:t>9号华腾世纪总部公园G座</w:t>
            </w:r>
          </w:p>
        </w:tc>
      </w:tr>
      <w:tr>
        <w:trPr>
          <w:trHeight w:val="312" w:hRule="atLeast"/>
        </w:trPr>
        <w:tc>
          <w:tcPr>
            <w:tcBorders>
              <w:top w:val="single" w:sz="4" w:space="0" w:color="000000"/>
              <w:bottom w:val="single" w:sz="4" w:space="0" w:color="000000"/>
              <w:right w:val="single" w:sz="4" w:space="0" w:color="000000"/>
            </w:tcBorders>
            <w:tcW w:w="2427" w:type="dxa"/>
          </w:tcPr>
          <w:p>
            <w:pPr>
              <w:spacing w:before="29"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电话</w:t>
            </w:r>
          </w:p>
        </w:tc>
        <w:tc>
          <w:tcPr>
            <w:tcBorders>
              <w:top w:val="single" w:sz="4" w:space="0" w:color="000000"/>
              <w:bottom w:val="single" w:sz="4" w:space="0" w:color="000000"/>
              <w:left w:val="single" w:sz="4" w:space="0" w:color="000000"/>
            </w:tcBorders>
            <w:tcW w:w="3505"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010-65566807</w:t>
            </w:r>
          </w:p>
        </w:tc>
        <w:tc>
          <w:tcPr>
            <w:tcBorders>
              <w:top w:val="single" w:sz="4" w:space="0" w:color="000000"/>
              <w:bottom w:val="single" w:sz="4" w:space="0" w:color="000000"/>
            </w:tcBorders>
            <w:tcW w:w="2965"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010-65566807</w:t>
            </w:r>
          </w:p>
        </w:tc>
      </w:tr>
      <w:tr>
        <w:trPr>
          <w:trHeight w:val="312" w:hRule="atLeast"/>
        </w:trPr>
        <w:tc>
          <w:tcPr>
            <w:tcBorders>
              <w:top w:val="single" w:sz="4" w:space="0" w:color="000000"/>
              <w:right w:val="single" w:sz="4" w:space="0" w:color="000000"/>
            </w:tcBorders>
            <w:tcW w:w="2427" w:type="dxa"/>
          </w:tcPr>
          <w:p>
            <w:pPr>
              <w:spacing w:before="29"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传真</w:t>
            </w:r>
          </w:p>
        </w:tc>
        <w:tc>
          <w:tcPr>
            <w:tcBorders>
              <w:top w:val="single" w:sz="4" w:space="0" w:color="000000"/>
              <w:left w:val="single" w:sz="4" w:space="0" w:color="000000"/>
            </w:tcBorders>
            <w:tcW w:w="3505"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010-65567196</w:t>
            </w:r>
          </w:p>
        </w:tc>
        <w:tc>
          <w:tcPr>
            <w:tcBorders>
              <w:top w:val="single" w:sz="4" w:space="0" w:color="000000"/>
            </w:tcBorders>
            <w:tcW w:w="2965"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010-65567196</w:t>
            </w:r>
          </w:p>
        </w:tc>
      </w:tr>
      <w:tr>
        <w:trPr>
          <w:trHeight w:val="312" w:hRule="atLeast"/>
        </w:trPr>
        <w:tc>
          <w:tcPr>
            <w:tcBorders>
              <w:right w:val="single" w:sz="4" w:space="0" w:color="000000"/>
            </w:tcBorders>
            <w:tcW w:w="2427" w:type="dxa"/>
          </w:tcPr>
          <w:p>
            <w:pPr>
              <w:spacing w:before="29"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电子信箱</w:t>
            </w:r>
          </w:p>
        </w:tc>
        <w:tc>
          <w:tcPr>
            <w:tcBorders>
              <w:left w:val="single" w:sz="4" w:space="0" w:color="000000"/>
            </w:tcBorders>
            <w:tcW w:w="3505"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jndl@powerbeijing.com</w:t>
            </w:r>
          </w:p>
        </w:tc>
        <w:tc>
          <w:tcPr>
            <w:tcW w:w="2965"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jndl@powerbeijing.com</w:t>
            </w:r>
          </w:p>
        </w:tc>
      </w:tr>
    </w:tbl>
    <w:p>
      <w:pPr>
        <w:spacing w:before="408" w:after="0" w:line="240" w:lineRule="exact"/>
        <w:ind w:firstLine="1" w:left="557"/>
        <w:jc w:val="left"/>
        <w:rPr>
          <w:rFonts w:ascii="SimSun" w:hAnsi="SimSun" w:cs="SimSun" w:eastAsia="SimSun"/>
          <w:sz w:val="24"/>
          <w:szCs w:val="24"/>
          <w:color w:val="#000000"/>
          <w:b/>
          <w:bCs/>
          <w:spacing w:val="5"/>
          <w:noProof/>
        </w:rPr>
      </w:pPr>
      <w:r>
        <w:rPr>
          <w:rFonts w:ascii="SimSun" w:hAnsi="SimSun" w:cs="SimSun" w:eastAsia="SimSun"/>
          <w:sz w:val="24"/>
          <w:szCs w:val="24"/>
          <w:color w:val="#000000"/>
          <w:b/>
          <w:bCs/>
          <w:spacing w:val="43"/>
          <w:noProof/>
        </w:rPr>
        <w:t>三、</w:t>
      </w:r>
      <w:r>
        <w:rPr>
          <w:rFonts w:ascii="SimSun" w:hAnsi="SimSun" w:cs="SimSun" w:eastAsia="SimSun"/>
          <w:sz w:val="24"/>
          <w:szCs w:val="24"/>
          <w:color w:val="#000000"/>
          <w:b/>
          <w:bCs/>
          <w:spacing w:val="1"/>
          <w:noProof/>
        </w:rPr>
        <w:t>基本情况简介</w:t>
      </w:r>
    </w:p>
    <w:p>
      <w:pPr>
        <w:spacing w:before="0" w:after="0" w:line="103" w:lineRule="exact"/>
        <w:ind w:firstLine="1" w:left="557"/>
        <w:jc w:val="left"/>
        <w:rPr>
          <w:rFonts w:ascii="SimSun" w:hAnsi="SimSun" w:cs="SimSun" w:eastAsia="SimSun"/>
          <w:sz w:val="10"/>
          <w:szCs w:val="10"/>
          <w:color w:val="#000000"/>
          <w:b/>
          <w:bCs/>
          <w:spacing w:val="9"/>
          <w:noProof/>
        </w:rPr>
      </w:pPr>
    </w:p>
    <w:tbl>
      <w:tblPr>
        <w:tblStyle w:val="TableGrid"/>
        <w:jc w:val="left"/>
        <w:tblW w:type="auto" w:w="0"/>
        <w:tblInd w:type="dxa" w:w="526"/>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3860"/>
        <w:gridCol w:w="5036"/>
      </w:tblGrid>
      <w:tr>
        <w:trPr>
          <w:trHeight w:val="312" w:hRule="atLeast"/>
        </w:trPr>
        <w:tc>
          <w:tcPr>
            <w:tcBorders>
              <w:bottom w:val="single" w:sz="4" w:space="0" w:color="000000"/>
            </w:tcBorders>
            <w:tcW w:w="3860" w:type="dxa"/>
          </w:tcPr>
          <w:p>
            <w:pPr>
              <w:spacing w:before="29" w:after="0" w:line="240" w:lineRule="exact"/>
              <w:ind w:firstLine="1" w:left="21"/>
              <w:jc w:val="left"/>
              <w:rPr>
                <w:rFonts w:ascii="SimSun" w:hAnsi="SimSun" w:cs="SimSun" w:eastAsia="SimSun"/>
                <w:sz w:val="24"/>
                <w:szCs w:val="24"/>
                <w:color w:val="#000000"/>
                <w:noProof/>
              </w:rPr>
            </w:pPr>
            <w:r>
              <w:rPr>
                <w:rFonts w:ascii="SimSun" w:hAnsi="SimSun" w:cs="SimSun" w:eastAsia="SimSun"/>
                <w:sz w:val="24"/>
                <w:szCs w:val="24"/>
                <w:color w:val="#000000"/>
                <w:noProof/>
              </w:rPr>
              <w:t>公司注册地址</w:t>
            </w:r>
          </w:p>
        </w:tc>
        <w:tc>
          <w:tcPr>
            <w:tcBorders>
              <w:bottom w:val="single" w:sz="4" w:space="0" w:color="000000"/>
            </w:tcBorders>
            <w:tcW w:w="5036" w:type="dxa"/>
          </w:tcPr>
          <w:p>
            <w:pPr>
              <w:spacing w:before="29" w:after="0" w:line="240" w:lineRule="exact"/>
              <w:ind w:firstLine="1" w:left="19"/>
              <w:jc w:val="left"/>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北京市石景山区广宁路10号</w:t>
            </w:r>
          </w:p>
        </w:tc>
      </w:tr>
      <w:tr>
        <w:trPr>
          <w:trHeight w:val="312" w:hRule="atLeast"/>
        </w:trPr>
        <w:tc>
          <w:tcPr>
            <w:tcBorders>
              <w:top w:val="single" w:sz="4" w:space="0" w:color="000000"/>
            </w:tcBorders>
            <w:tcW w:w="3860" w:type="dxa"/>
          </w:tcPr>
          <w:p>
            <w:pPr>
              <w:spacing w:before="29" w:after="0" w:line="240" w:lineRule="exact"/>
              <w:ind w:firstLine="1" w:left="21"/>
              <w:jc w:val="left"/>
              <w:rPr>
                <w:rFonts w:ascii="SimSun" w:hAnsi="SimSun" w:cs="SimSun" w:eastAsia="SimSun"/>
                <w:sz w:val="24"/>
                <w:szCs w:val="24"/>
                <w:color w:val="#000000"/>
                <w:noProof/>
              </w:rPr>
            </w:pPr>
            <w:r>
              <w:rPr>
                <w:rFonts w:ascii="SimSun" w:hAnsi="SimSun" w:cs="SimSun" w:eastAsia="SimSun"/>
                <w:sz w:val="24"/>
                <w:szCs w:val="24"/>
                <w:color w:val="#000000"/>
                <w:noProof/>
              </w:rPr>
              <w:t>公司注册地址的邮政编码</w:t>
            </w:r>
          </w:p>
        </w:tc>
        <w:tc>
          <w:tcPr>
            <w:tcBorders>
              <w:top w:val="single" w:sz="4" w:space="0" w:color="000000"/>
            </w:tcBorders>
            <w:tcW w:w="5036" w:type="dxa"/>
          </w:tcPr>
          <w:p>
            <w:pPr>
              <w:spacing w:before="29" w:after="0" w:line="240" w:lineRule="exact"/>
              <w:ind w:firstLine="1" w:left="19"/>
              <w:jc w:val="left"/>
              <w:rPr>
                <w:rFonts w:ascii="SimSun" w:hAnsi="SimSun" w:cs="SimSun" w:eastAsia="SimSun"/>
                <w:sz w:val="24"/>
                <w:szCs w:val="24"/>
                <w:color w:val="#000000"/>
                <w:noProof/>
              </w:rPr>
            </w:pPr>
            <w:r>
              <w:rPr>
                <w:rFonts w:ascii="SimSun" w:hAnsi="SimSun" w:cs="SimSun" w:eastAsia="SimSun"/>
                <w:sz w:val="24"/>
                <w:szCs w:val="24"/>
                <w:color w:val="#000000"/>
                <w:noProof/>
              </w:rPr>
              <w:t>100041</w:t>
            </w:r>
          </w:p>
        </w:tc>
      </w:tr>
      <w:tr>
        <w:trPr>
          <w:trHeight w:val="622" w:hRule="atLeast"/>
        </w:trPr>
        <w:tc>
          <w:tcPr>
            <w:tcBorders>
              <w:bottom w:val="single" w:sz="4" w:space="0" w:color="000000"/>
            </w:tcBorders>
            <w:tcW w:w="3860" w:type="dxa"/>
          </w:tcPr>
          <w:p>
            <w:pPr>
              <w:spacing w:before="29" w:after="0" w:line="240" w:lineRule="exact"/>
              <w:ind w:firstLine="1" w:left="21"/>
              <w:jc w:val="left"/>
              <w:rPr>
                <w:rFonts w:ascii="SimSun" w:hAnsi="SimSun" w:cs="SimSun" w:eastAsia="SimSun"/>
                <w:sz w:val="24"/>
                <w:szCs w:val="24"/>
                <w:color w:val="#000000"/>
                <w:noProof/>
              </w:rPr>
            </w:pPr>
            <w:r>
              <w:rPr>
                <w:rFonts w:ascii="SimSun" w:hAnsi="SimSun" w:cs="SimSun" w:eastAsia="SimSun"/>
                <w:sz w:val="24"/>
                <w:szCs w:val="24"/>
                <w:color w:val="#000000"/>
                <w:noProof/>
              </w:rPr>
              <w:t>公司办公地址</w:t>
            </w:r>
          </w:p>
        </w:tc>
        <w:tc>
          <w:tcPr>
            <w:tcBorders>
              <w:bottom w:val="single" w:sz="4" w:space="0" w:color="000000"/>
            </w:tcBorders>
            <w:tcW w:w="5036" w:type="dxa"/>
          </w:tcPr>
          <w:p>
            <w:pPr>
              <w:spacing w:before="1" w:after="0" w:line="290" w:lineRule="exact"/>
              <w:ind w:firstLine="1" w:left="18" w:right="17"/>
              <w:jc w:val="left"/>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北京市朝阳区八里庄陈家林9号华腾世纪总部公</w:t>
            </w:r>
            <w:r>
              <w:rPr>
                <w:rFonts w:ascii="SimSun" w:hAnsi="SimSun" w:cs="SimSun" w:eastAsia="SimSun"/>
                <w:sz w:val="24"/>
                <w:szCs w:val="24"/>
                <w:color w:val="#000000"/>
                <w:spacing w:val="4"/>
                <w:noProof/>
              </w:rPr>
              <w:t>园G座</w:t>
            </w:r>
          </w:p>
        </w:tc>
      </w:tr>
      <w:tr>
        <w:trPr>
          <w:trHeight w:val="312" w:hRule="atLeast"/>
        </w:trPr>
        <w:tc>
          <w:tcPr>
            <w:tcBorders>
              <w:top w:val="single" w:sz="4" w:space="0" w:color="000000"/>
            </w:tcBorders>
            <w:tcW w:w="3860" w:type="dxa"/>
          </w:tcPr>
          <w:p>
            <w:pPr>
              <w:spacing w:before="29" w:after="0" w:line="240" w:lineRule="exact"/>
              <w:ind w:firstLine="1" w:left="21"/>
              <w:jc w:val="left"/>
              <w:rPr>
                <w:rFonts w:ascii="SimSun" w:hAnsi="SimSun" w:cs="SimSun" w:eastAsia="SimSun"/>
                <w:sz w:val="24"/>
                <w:szCs w:val="24"/>
                <w:color w:val="#000000"/>
                <w:noProof/>
              </w:rPr>
            </w:pPr>
            <w:r>
              <w:rPr>
                <w:rFonts w:ascii="SimSun" w:hAnsi="SimSun" w:cs="SimSun" w:eastAsia="SimSun"/>
                <w:sz w:val="24"/>
                <w:szCs w:val="24"/>
                <w:color w:val="#000000"/>
                <w:noProof/>
              </w:rPr>
              <w:t>公司办公地址的邮政编码</w:t>
            </w:r>
          </w:p>
        </w:tc>
        <w:tc>
          <w:tcPr>
            <w:tcBorders>
              <w:top w:val="single" w:sz="4" w:space="0" w:color="000000"/>
            </w:tcBorders>
            <w:tcW w:w="5036" w:type="dxa"/>
          </w:tcPr>
          <w:p>
            <w:pPr>
              <w:spacing w:before="29" w:after="0" w:line="240" w:lineRule="exact"/>
              <w:ind w:firstLine="1" w:left="19"/>
              <w:jc w:val="left"/>
              <w:rPr>
                <w:rFonts w:ascii="SimSun" w:hAnsi="SimSun" w:cs="SimSun" w:eastAsia="SimSun"/>
                <w:sz w:val="24"/>
                <w:szCs w:val="24"/>
                <w:color w:val="#000000"/>
                <w:noProof/>
              </w:rPr>
            </w:pPr>
            <w:r>
              <w:rPr>
                <w:rFonts w:ascii="SimSun" w:hAnsi="SimSun" w:cs="SimSun" w:eastAsia="SimSun"/>
                <w:sz w:val="24"/>
                <w:szCs w:val="24"/>
                <w:color w:val="#000000"/>
                <w:noProof/>
              </w:rPr>
              <w:t>100025</w:t>
            </w:r>
          </w:p>
        </w:tc>
      </w:tr>
      <w:tr>
        <w:trPr>
          <w:trHeight w:val="312" w:hRule="atLeast"/>
        </w:trPr>
        <w:tc>
          <w:tcPr>
            <w:tcW w:w="3860" w:type="dxa"/>
          </w:tcPr>
          <w:p>
            <w:pPr>
              <w:spacing w:before="29" w:after="0" w:line="240" w:lineRule="exact"/>
              <w:ind w:firstLine="1" w:left="21"/>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公司网址</w:t>
            </w:r>
          </w:p>
        </w:tc>
        <w:tc>
          <w:tcPr>
            <w:tcW w:w="5036" w:type="dxa"/>
          </w:tcPr>
          <w:p>
            <w:pPr>
              <w:spacing w:before="29" w:after="0" w:line="240" w:lineRule="exact"/>
              <w:ind w:firstLine="1" w:left="19"/>
              <w:jc w:val="left"/>
              <w:rPr>
                <w:rFonts w:ascii="SimSun" w:hAnsi="SimSun" w:cs="SimSun" w:eastAsia="SimSun"/>
                <w:sz w:val="24"/>
                <w:szCs w:val="24"/>
                <w:color w:val="#000000"/>
                <w:noProof/>
              </w:rPr>
            </w:pPr>
            <w:r>
              <w:rPr>
                <w:rFonts w:ascii="SimSun" w:hAnsi="SimSun" w:cs="SimSun" w:eastAsia="SimSun"/>
                <w:sz w:val="24"/>
                <w:szCs w:val="24"/>
                <w:color w:val="#000000"/>
                <w:noProof/>
              </w:rPr>
              <w:t>www.jingnengpower.com</w:t>
            </w:r>
          </w:p>
        </w:tc>
      </w:tr>
      <w:tr>
        <w:trPr>
          <w:trHeight w:val="312" w:hRule="atLeast"/>
        </w:trPr>
        <w:tc>
          <w:tcPr>
            <w:tcW w:w="3860" w:type="dxa"/>
          </w:tcPr>
          <w:p>
            <w:pPr>
              <w:spacing w:before="29" w:after="0" w:line="240" w:lineRule="exact"/>
              <w:ind w:firstLine="1" w:left="21"/>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电子信箱</w:t>
            </w:r>
          </w:p>
        </w:tc>
        <w:tc>
          <w:tcPr>
            <w:tcW w:w="5036" w:type="dxa"/>
          </w:tcPr>
          <w:p>
            <w:pPr>
              <w:spacing w:before="29" w:after="0" w:line="240" w:lineRule="exact"/>
              <w:ind w:firstLine="1" w:left="19"/>
              <w:jc w:val="left"/>
              <w:rPr>
                <w:rFonts w:ascii="SimSun" w:hAnsi="SimSun" w:cs="SimSun" w:eastAsia="SimSun"/>
                <w:sz w:val="24"/>
                <w:szCs w:val="24"/>
                <w:color w:val="#000000"/>
                <w:noProof/>
              </w:rPr>
            </w:pPr>
            <w:r>
              <w:rPr>
                <w:rFonts w:ascii="SimSun" w:hAnsi="SimSun" w:cs="SimSun" w:eastAsia="SimSun"/>
                <w:sz w:val="24"/>
                <w:szCs w:val="24"/>
                <w:color w:val="#000000"/>
                <w:noProof/>
              </w:rPr>
              <w:t>jndl@powerbeijing.com</w:t>
            </w:r>
          </w:p>
        </w:tc>
      </w:tr>
    </w:tbl>
    <w:p>
      <w:pPr>
        <w:spacing w:before="411" w:after="0" w:line="240" w:lineRule="exact"/>
        <w:ind w:firstLine="1" w:left="557"/>
        <w:jc w:val="left"/>
        <w:rPr>
          <w:rFonts w:ascii="SimSun" w:hAnsi="SimSun" w:cs="SimSun" w:eastAsia="SimSun"/>
          <w:sz w:val="24"/>
          <w:szCs w:val="24"/>
          <w:color w:val="#000000"/>
          <w:b/>
          <w:bCs/>
          <w:spacing w:val="9"/>
          <w:noProof/>
        </w:rPr>
      </w:pPr>
      <w:r>
        <w:rPr>
          <w:rFonts w:ascii="SimSun" w:hAnsi="SimSun" w:cs="SimSun" w:eastAsia="SimSun"/>
          <w:sz w:val="24"/>
          <w:szCs w:val="24"/>
          <w:color w:val="#000000"/>
          <w:b/>
          <w:bCs/>
          <w:spacing w:val="43"/>
          <w:noProof/>
        </w:rPr>
        <w:t>四、</w:t>
      </w:r>
      <w:r>
        <w:rPr>
          <w:rFonts w:ascii="SimSun" w:hAnsi="SimSun" w:cs="SimSun" w:eastAsia="SimSun"/>
          <w:sz w:val="24"/>
          <w:szCs w:val="24"/>
          <w:color w:val="#000000"/>
          <w:b/>
          <w:bCs/>
          <w:spacing w:val="1"/>
          <w:noProof/>
        </w:rPr>
        <w:t>信息披露及备置地点</w:t>
      </w:r>
    </w:p>
    <w:p>
      <w:pPr>
        <w:spacing w:before="0" w:after="0" w:line="101" w:lineRule="exact"/>
        <w:ind w:firstLine="1" w:left="4715"/>
        <w:jc w:val="left"/>
        <w:rPr>
          <w:rFonts w:ascii="Calibri" w:hAnsi="Calibri" w:cs="Calibri" w:eastAsia="Calibri"/>
          <w:sz w:val="10"/>
          <w:szCs w:val="10"/>
          <w:color w:val="#000000"/>
          <w:b/>
          <w:bCs/>
          <w:spacing w:val="1"/>
          <w:noProof/>
        </w:rPr>
      </w:pPr>
    </w:p>
    <w:tbl>
      <w:tblPr>
        <w:tblStyle w:val="TableGrid"/>
        <w:jc w:val="left"/>
        <w:tblW w:type="auto" w:w="0"/>
        <w:tblInd w:type="dxa" w:w="526"/>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4143"/>
        <w:gridCol w:w="4753"/>
      </w:tblGrid>
      <w:tr>
        <w:trPr>
          <w:trHeight w:val="624" w:hRule="atLeast"/>
        </w:trPr>
        <w:tc>
          <w:tcPr>
            <w:tcW w:w="4143" w:type="dxa"/>
          </w:tcPr>
          <w:p>
            <w:pPr>
              <w:spacing w:before="31" w:after="0" w:line="240" w:lineRule="exact"/>
              <w:ind w:firstLine="1" w:left="21"/>
              <w:jc w:val="left"/>
              <w:rPr>
                <w:rFonts w:ascii="SimSun" w:hAnsi="SimSun" w:cs="SimSun" w:eastAsia="SimSun"/>
                <w:sz w:val="24"/>
                <w:szCs w:val="24"/>
                <w:color w:val="#000000"/>
                <w:spacing w:val="1"/>
                <w:noProof/>
              </w:rPr>
            </w:pPr>
            <w:r>
              <w:rPr>
                <w:rFonts w:ascii="SimSun" w:hAnsi="SimSun" w:cs="SimSun" w:eastAsia="SimSun"/>
                <w:sz w:val="24"/>
                <w:szCs w:val="24"/>
                <w:color w:val="#000000"/>
                <w:spacing w:val="0"/>
                <w:noProof/>
              </w:rPr>
              <w:t>公司选定的信息披露媒体名称</w:t>
            </w:r>
          </w:p>
        </w:tc>
        <w:tc>
          <w:tcPr>
            <w:tcW w:w="4753" w:type="dxa"/>
          </w:tcPr>
          <w:p>
            <w:pPr>
              <w:spacing w:before="1" w:after="70" w:line="290" w:lineRule="exact"/>
              <w:ind w:firstLine="1" w:left="18"/>
              <w:jc w:val="left"/>
              <w:rPr>
                <w:rFonts w:ascii="SimSun" w:hAnsi="SimSun" w:cs="SimSun" w:eastAsia="SimSun"/>
                <w:sz w:val="24"/>
                <w:szCs w:val="24"/>
                <w:color w:val="#000000"/>
                <w:spacing w:val="-103"/>
                <w:noProof/>
              </w:rPr>
            </w:pPr>
            <w:r>
              <w:rPr>
                <w:rFonts w:ascii="SimSun" w:hAnsi="SimSun" w:cs="SimSun" w:eastAsia="SimSun"/>
                <w:sz w:val="24"/>
                <w:szCs w:val="24"/>
                <w:color w:val="#000000"/>
                <w:spacing w:val="-6"/>
                <w:noProof/>
              </w:rPr>
              <w:t>《中国证券报》、《上海证券报》、《证券日</w:t>
            </w:r>
            <w:r>
              <w:rPr>
                <w:rFonts w:ascii="SimSun" w:hAnsi="SimSun" w:cs="SimSun" w:eastAsia="SimSun"/>
                <w:sz w:val="24"/>
                <w:szCs w:val="24"/>
                <w:color w:val="#000000"/>
                <w:spacing w:val="6"/>
                <w:noProof/>
              </w:rPr>
              <w:t>报》</w:t>
            </w:r>
          </w:p>
        </w:tc>
      </w:tr>
      <w:tr>
        <w:trPr>
          <w:trHeight w:val="312" w:hRule="atLeast"/>
        </w:trPr>
        <w:tc>
          <w:tcPr>
            <w:tcW w:w="4143" w:type="dxa"/>
          </w:tcPr>
          <w:p>
            <w:pPr>
              <w:spacing w:before="29" w:after="0" w:line="240" w:lineRule="exact"/>
              <w:ind w:firstLine="1" w:left="21"/>
              <w:jc w:val="left"/>
              <w:rPr>
                <w:rFonts w:ascii="SimSun" w:hAnsi="SimSun" w:cs="SimSun" w:eastAsia="SimSun"/>
                <w:sz w:val="24"/>
                <w:szCs w:val="24"/>
                <w:color w:val="#000000"/>
                <w:noProof/>
              </w:rPr>
            </w:pPr>
            <w:r>
              <w:rPr>
                <w:rFonts w:ascii="SimSun" w:hAnsi="SimSun" w:cs="SimSun" w:eastAsia="SimSun"/>
                <w:sz w:val="24"/>
                <w:szCs w:val="24"/>
                <w:color w:val="#000000"/>
                <w:noProof/>
              </w:rPr>
              <w:t>登载年度报告的中国证监会指定网站的</w:t>
            </w:r>
          </w:p>
        </w:tc>
        <w:tc>
          <w:tcPr>
            <w:tcW w:w="4753" w:type="dxa"/>
          </w:tcPr>
          <w:p>
            <w:pPr>
              <w:spacing w:before="29" w:after="0" w:line="240" w:lineRule="exact"/>
              <w:ind w:firstLine="1" w:left="19"/>
              <w:jc w:val="left"/>
              <w:rPr>
                <w:rFonts w:ascii="SimSun" w:hAnsi="SimSun" w:cs="SimSun" w:eastAsia="SimSun"/>
                <w:sz w:val="24"/>
                <w:szCs w:val="24"/>
                <w:color w:val="#000000"/>
                <w:noProof/>
              </w:rPr>
            </w:pPr>
            <w:r>
              <w:rPr>
                <w:rFonts w:ascii="SimSun" w:hAnsi="SimSun" w:cs="SimSun" w:eastAsia="SimSun"/>
                <w:sz w:val="24"/>
                <w:szCs w:val="24"/>
                <w:color w:val="#000000"/>
                <w:noProof/>
              </w:rPr>
              <w:t>www.sse.com.cn</w:t>
            </w:r>
          </w:p>
        </w:tc>
      </w:tr>
    </w:tbl>
    <w:p>
      <w:pPr>
        <w:spacing w:before="139" w:after="0" w:line="180" w:lineRule="exact"/>
        <w:ind w:firstLine="1" w:left="4715"/>
        <w:jc w:val="left"/>
        <w:rPr>
          <w:rFonts w:ascii="Calibri" w:hAnsi="Calibri" w:cs="Calibri" w:eastAsia="Calibri"/>
          <w:sz w:val="18"/>
          <w:szCs w:val="18"/>
          <w:color w:val="#000000"/>
          <w:b/>
          <w:bCs/>
          <w:spacing w:val="1"/>
          <w:noProof/>
        </w:rPr>
      </w:pPr>
      <w:r>
        <w:rPr>
          <w:rFonts w:ascii="Calibri" w:hAnsi="Calibri" w:cs="Calibri" w:eastAsia="Calibri"/>
          <w:sz w:val="18"/>
          <w:szCs w:val="18"/>
          <w:color w:val="#000000"/>
          <w:b/>
          <w:bCs/>
          <w:spacing w:val="-1"/>
          <w:noProof/>
        </w:rPr>
        <w:t>5 </w:t>
      </w:r>
      <w:r>
        <w:rPr>
          <w:rFonts w:ascii="Calibri" w:hAnsi="Calibri" w:cs="Calibri" w:eastAsia="Calibri"/>
          <w:sz w:val="18"/>
          <w:szCs w:val="18"/>
          <w:color w:val="#000000"/>
          <w:spacing w:val="-1"/>
          <w:noProof/>
        </w:rPr>
        <w:t>/ </w:t>
      </w:r>
      <w:r>
        <w:rPr>
          <w:rFonts w:ascii="Calibri" w:hAnsi="Calibri" w:cs="Calibri" w:eastAsia="Calibri"/>
          <w:sz w:val="18"/>
          <w:szCs w:val="18"/>
          <w:color w:val="#000000"/>
          <w:b/>
          <w:bCs/>
          <w:spacing w:val="0"/>
          <w:noProof/>
        </w:rPr>
        <w:t>274</w:t>
      </w:r>
    </w:p>
    <w:p>
      <w:pPr>
        <w:spacing w:before="139" w:after="0" w:line="180" w:lineRule="exact"/>
        <w:ind w:firstLine="1" w:left="4715"/>
        <w:jc w:val="left"/>
        <w:rPr>
          <w:rFonts w:ascii="Calibri" w:hAnsi="Calibri" w:cs="Calibri" w:eastAsia="Calibri"/>
          <w:sz w:val="18"/>
          <w:szCs w:val="18"/>
          <w:color w:val="#000000"/>
          <w:b/>
          <w:bCs/>
          <w:spacing w:val="1"/>
          <w:noProof/>
        </w:rPr>
        <w:sectPr>
          <w:type w:val="continuous"/>
          <w:pgSz w:w="11906" w:h="16838"/>
          <w:pgMar w:top="720" w:right="720" w:bottom="720" w:left="720" w:header="708" w:footer="708" w:gutter="0"/>
        </w:sectPr>
      </w:pPr>
    </w:p>
    <w:bookmarkStart w:id="6" w:name="6"/>
    <w:bookmarkEnd w:id="6"/>
    <w:p>
      <w:pPr>
        <w:spacing w:before="0" w:after="0" w:line="160" w:lineRule="exact"/>
        <w:ind w:firstLine="1" w:left="4307"/>
        <w:jc w:val="left"/>
        <w:rPr>
          <w:rFonts w:ascii="SimSun" w:hAnsi="SimSun" w:cs="SimSun" w:eastAsia="SimSun"/>
          <w:sz w:val="14"/>
          <w:szCs w:val="14"/>
          <w:color w:val="#000000"/>
          <w:noProof/>
        </w:rPr>
      </w:pPr>
    </w:p>
    <w:p>
      <w:pPr>
        <w:spacing w:before="0" w:after="0" w:line="200" w:lineRule="exact"/>
        <w:ind w:firstLine="1" w:left="4307"/>
        <w:jc w:val="left"/>
        <w:rPr>
          <w:rFonts w:ascii="SimSun" w:hAnsi="SimSun" w:cs="SimSun" w:eastAsia="SimSun"/>
          <w:sz w:val="18"/>
          <w:szCs w:val="18"/>
          <w:color w:val="#000000"/>
          <w:noProof/>
        </w:rPr>
      </w:pPr>
      <w:r>
        <w:rPr>
          <w:rFonts w:ascii="Calibri" w:hAnsi="Calibri" w:cs="Calibri" w:eastAsia="Calibri"/>
          <w:sz w:val="18"/>
          <w:szCs w:val="18"/>
          <w:color w:val="#000000"/>
          <w:spacing w:val="12"/>
          <w:noProof/>
        </w:rPr>
        <w:t>2019</w:t>
      </w:r>
      <w:r>
        <w:rPr>
          <w:rFonts w:ascii="SimSun" w:hAnsi="SimSun" w:cs="SimSun" w:eastAsia="SimSun"/>
          <w:sz w:val="18"/>
          <w:szCs w:val="18"/>
          <w:color w:val="#000000"/>
          <w:noProof/>
        </w:rPr>
        <w:t>年年度报告</w:t>
      </w:r>
    </w:p>
    <w:p>
      <w:pPr>
        <w:spacing w:before="0" w:after="0" w:line="200" w:lineRule="exact"/>
        <w:ind w:firstLine="1" w:left="4307"/>
        <w:jc w:val="left"/>
        <w:rPr>
          <w:rFonts w:ascii="SimSun" w:hAnsi="SimSun" w:cs="SimSun" w:eastAsia="SimSun"/>
          <w:sz w:val="18"/>
          <w:szCs w:val="18"/>
          <w:color w:val="#000000"/>
          <w:noProof/>
        </w:rPr>
        <w:sectPr>
          <w:pgSz w:w="11906" w:h="16838"/>
          <w:pgMar w:top="720" w:right="720" w:bottom="720" w:left="720" w:header="708" w:footer="708" w:gutter="0"/>
        </w:sectPr>
      </w:pPr>
    </w:p>
    <w:p>
      <w:pPr>
        <w:spacing w:before="0" w:after="0" w:line="365" w:lineRule="exact"/>
        <w:ind w:firstLine="1" w:left="557"/>
        <w:jc w:val="left"/>
        <w:rPr>
          <w:rFonts w:ascii="SimSun" w:hAnsi="SimSun" w:cs="SimSun" w:eastAsia="SimSun"/>
          <w:sz w:val="24"/>
          <w:szCs w:val="24"/>
          <w:color w:val="#000000"/>
          <w:b/>
          <w:bCs/>
          <w:spacing w:val="4"/>
          <w:noProof/>
        </w:rPr>
      </w:pPr>
      <w:r>
        <w:rPr>
          <w:rFonts w:ascii="Calibri" w:hAnsi="Calibri" w:cs="Calibri" w:eastAsia="Calibri"/>
          <w:sz w:val="18"/>
          <w:szCs w:val="18"/>
          <w:color w:val="#000000"/>
          <w:b/>
          <w:bCs/>
          <w:noProof/>
        </w:rPr>
        <w:pict>
          <v:shapetype id="Shape 10" coordorigin="1248,1109" coordsize="8868,14" o:spt="12" path="m1248,1116l10116,1116">
            <v:stroke joinstyle="miter"/>
          </v:shapetype>
          <v:shape id="WS_Shape 10" type="Shape 10" style="position:absolute;left:0;text-align:left;margin-left:61.40pt;width:445.38pt;height:2.72pt;mso-position-horizontal-relative:page;margin-top:0pt;mso-position-vertical-relative:paragraph;z-index:3814" filled="f" stroked="t" strokeweight="0.72pt" strokecolor="#000000">
            <v:fill opacity="0"/>
          </v:shape>
          <w10:wrap type="none"/>
        </w:pict>
      </w:r>
    </w:p>
    <w:tbl>
      <w:tblPr>
        <w:tblStyle w:val="TableGrid"/>
        <w:jc w:val="left"/>
        <w:tblW w:type="auto" w:w="0"/>
        <w:tblInd w:type="dxa" w:w="526"/>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4143"/>
        <w:gridCol w:w="4753"/>
      </w:tblGrid>
      <w:tr>
        <w:trPr>
          <w:trHeight w:val="312" w:hRule="atLeast"/>
        </w:trPr>
        <w:tc>
          <w:tcPr>
            <w:tcW w:w="4143" w:type="dxa"/>
          </w:tcPr>
          <w:p>
            <w:pPr>
              <w:spacing w:before="29" w:after="0" w:line="240" w:lineRule="exact"/>
              <w:ind w:firstLine="1" w:left="21"/>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网址</w:t>
            </w:r>
          </w:p>
        </w:tc>
        <w:tc>
          <w:tcPr>
            <w:tcW w:w="4753" w:type="dxa"/>
          </w:tcPr>
          <w:p>
            <w:pPr>
              <w:spacing w:before="29" w:after="0" w:line="240" w:lineRule="exact"/>
              <w:ind w:firstLine="1" w:left="21"/>
              <w:jc w:val="left"/>
              <w:rPr>
                <w:rFonts w:ascii="SimSun" w:hAnsi="SimSun" w:cs="SimSun" w:eastAsia="SimSun"/>
                <w:sz w:val="24"/>
                <w:szCs w:val="24"/>
                <w:color w:val="#000000"/>
                <w:noProof/>
              </w:rPr>
            </w:pPr>
          </w:p>
        </w:tc>
      </w:tr>
      <w:tr>
        <w:trPr>
          <w:trHeight w:val="624" w:hRule="atLeast"/>
        </w:trPr>
        <w:tc>
          <w:tcPr>
            <w:tcW w:w="4143" w:type="dxa"/>
          </w:tcPr>
          <w:p>
            <w:pPr>
              <w:spacing w:before="29" w:after="0" w:line="240" w:lineRule="exact"/>
              <w:ind w:firstLine="1" w:left="21"/>
              <w:jc w:val="left"/>
              <w:rPr>
                <w:rFonts w:ascii="SimSun" w:hAnsi="SimSun" w:cs="SimSun" w:eastAsia="SimSun"/>
                <w:sz w:val="24"/>
                <w:szCs w:val="24"/>
                <w:color w:val="#000000"/>
                <w:noProof/>
              </w:rPr>
            </w:pPr>
            <w:r>
              <w:rPr>
                <w:rFonts w:ascii="SimSun" w:hAnsi="SimSun" w:cs="SimSun" w:eastAsia="SimSun"/>
                <w:sz w:val="24"/>
                <w:szCs w:val="24"/>
                <w:color w:val="#000000"/>
                <w:noProof/>
              </w:rPr>
              <w:t>公司年度报告备置地点</w:t>
            </w:r>
          </w:p>
        </w:tc>
        <w:tc>
          <w:tcPr>
            <w:tcW w:w="4753" w:type="dxa"/>
          </w:tcPr>
          <w:p>
            <w:pPr>
              <w:spacing w:before="1" w:after="72" w:line="290" w:lineRule="exact"/>
              <w:ind w:firstLine="1" w:left="18"/>
              <w:jc w:val="left"/>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北京市朝阳区八里庄陈家林9号华腾世纪总部</w:t>
            </w:r>
            <w:r>
              <w:rPr>
                <w:rFonts w:ascii="SimSun" w:hAnsi="SimSun" w:cs="SimSun" w:eastAsia="SimSun"/>
                <w:sz w:val="24"/>
                <w:szCs w:val="24"/>
                <w:color w:val="#000000"/>
                <w:spacing w:val="3"/>
                <w:noProof/>
              </w:rPr>
              <w:t>公园G座</w:t>
            </w:r>
          </w:p>
        </w:tc>
      </w:tr>
    </w:tbl>
    <w:p>
      <w:pPr>
        <w:spacing w:before="408" w:after="0" w:line="240" w:lineRule="exact"/>
        <w:ind w:firstLine="1" w:left="557"/>
        <w:jc w:val="left"/>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43"/>
          <w:noProof/>
        </w:rPr>
        <w:t>五、</w:t>
      </w:r>
      <w:r>
        <w:rPr>
          <w:rFonts w:ascii="SimSun" w:hAnsi="SimSun" w:cs="SimSun" w:eastAsia="SimSun"/>
          <w:sz w:val="24"/>
          <w:szCs w:val="24"/>
          <w:color w:val="#000000"/>
          <w:b/>
          <w:bCs/>
          <w:spacing w:val="1"/>
          <w:noProof/>
        </w:rPr>
        <w:t>公司股票简况</w:t>
      </w:r>
    </w:p>
    <w:p>
      <w:pPr>
        <w:spacing w:before="0" w:after="0" w:line="103" w:lineRule="exact"/>
        <w:ind w:firstLine="1" w:left="557"/>
        <w:jc w:val="left"/>
        <w:rPr>
          <w:rFonts w:ascii="SimSun" w:hAnsi="SimSun" w:cs="SimSun" w:eastAsia="SimSun"/>
          <w:sz w:val="10"/>
          <w:szCs w:val="10"/>
          <w:color w:val="#000000"/>
          <w:b/>
          <w:bCs/>
          <w:spacing w:val="5"/>
          <w:noProof/>
        </w:rPr>
      </w:pPr>
    </w:p>
    <w:tbl>
      <w:tblPr>
        <w:tblStyle w:val="TableGrid"/>
        <w:jc w:val="left"/>
        <w:tblW w:type="auto" w:w="0"/>
        <w:tblInd w:type="dxa" w:w="526"/>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1774"/>
        <w:gridCol w:w="1780"/>
        <w:gridCol w:w="1780"/>
        <w:gridCol w:w="1780"/>
        <w:gridCol w:w="1782"/>
      </w:tblGrid>
      <w:tr>
        <w:trPr>
          <w:trHeight w:val="322" w:hRule="exact"/>
        </w:trPr>
        <w:tc>
          <w:tcPr>
            <w:gridSpan w:val="5"/>
            <w:tcW w:w="8896"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公司股票简况</w:t>
            </w:r>
          </w:p>
        </w:tc>
      </w:tr>
      <w:tr>
        <w:trPr>
          <w:trHeight w:val="322" w:hRule="exact"/>
        </w:trPr>
        <w:tc>
          <w:tcPr>
            <w:tcBorders>
              <w:right w:val="single" w:sz="4" w:space="0" w:color="000000"/>
            </w:tcBorders>
            <w:tcW w:w="1779" w:type="dxa"/>
          </w:tcPr>
          <w:p>
            <w:pPr>
              <w:spacing w:before="29" w:after="0" w:line="240" w:lineRule="exact"/>
              <w:ind w:firstLine="1" w:left="0"/>
              <w:jc w:val="center"/>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1"/>
                <w:noProof/>
              </w:rPr>
              <w:t>股票种类</w:t>
            </w:r>
          </w:p>
        </w:tc>
        <w:tc>
          <w:tcPr>
            <w:tcBorders>
              <w:left w:val="single" w:sz="4" w:space="0" w:color="000000"/>
              <w:right w:val="single" w:sz="4" w:space="0" w:color="000000"/>
            </w:tcBorders>
            <w:tcW w:w="1779" w:type="dxa"/>
          </w:tcPr>
          <w:p>
            <w:pPr>
              <w:spacing w:before="29" w:after="0" w:line="240" w:lineRule="exact"/>
              <w:ind w:firstLine="1" w:left="33"/>
              <w:jc w:val="left"/>
              <w:rPr>
                <w:rFonts w:ascii="SimSun" w:hAnsi="SimSun" w:cs="SimSun" w:eastAsia="SimSun"/>
                <w:sz w:val="24"/>
                <w:szCs w:val="24"/>
                <w:color w:val="#000000"/>
                <w:b/>
                <w:bCs/>
                <w:spacing w:val="6"/>
                <w:noProof/>
              </w:rPr>
            </w:pPr>
            <w:r>
              <w:rPr>
                <w:rFonts w:ascii="SimSun" w:hAnsi="SimSun" w:cs="SimSun" w:eastAsia="SimSun"/>
                <w:sz w:val="24"/>
                <w:szCs w:val="24"/>
                <w:color w:val="#000000"/>
                <w:b/>
                <w:bCs/>
                <w:spacing w:val="1"/>
                <w:noProof/>
              </w:rPr>
              <w:t>股票上市交易所</w:t>
            </w:r>
          </w:p>
        </w:tc>
        <w:tc>
          <w:tcPr>
            <w:tcBorders>
              <w:left w:val="single" w:sz="4" w:space="0" w:color="000000"/>
            </w:tcBorders>
            <w:tcW w:w="1779" w:type="dxa"/>
          </w:tcPr>
          <w:p>
            <w:pPr>
              <w:spacing w:before="29" w:after="0" w:line="240" w:lineRule="exact"/>
              <w:ind w:firstLine="1" w:left="-20"/>
              <w:jc w:val="center"/>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1"/>
                <w:noProof/>
              </w:rPr>
              <w:t>股票简称</w:t>
            </w:r>
          </w:p>
        </w:tc>
        <w:tc>
          <w:tcPr>
            <w:tcW w:w="1781" w:type="dxa"/>
          </w:tcPr>
          <w:p>
            <w:pPr>
              <w:spacing w:before="29" w:after="0" w:line="240" w:lineRule="exact"/>
              <w:ind w:firstLine="1" w:left="-20"/>
              <w:jc w:val="center"/>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1"/>
                <w:noProof/>
              </w:rPr>
              <w:t>股票代码</w:t>
            </w:r>
          </w:p>
        </w:tc>
        <w:tc>
          <w:tcPr>
            <w:tcW w:w="1779" w:type="dxa"/>
          </w:tcPr>
          <w:p>
            <w:pPr>
              <w:spacing w:before="29" w:after="0" w:line="240" w:lineRule="exact"/>
              <w:ind w:firstLine="1" w:left="33"/>
              <w:jc w:val="left"/>
              <w:rPr>
                <w:rFonts w:ascii="SimSun" w:hAnsi="SimSun" w:cs="SimSun" w:eastAsia="SimSun"/>
                <w:sz w:val="24"/>
                <w:szCs w:val="24"/>
                <w:color w:val="#000000"/>
                <w:b/>
                <w:bCs/>
                <w:spacing w:val="6"/>
                <w:noProof/>
              </w:rPr>
            </w:pPr>
            <w:r>
              <w:rPr>
                <w:rFonts w:ascii="SimSun" w:hAnsi="SimSun" w:cs="SimSun" w:eastAsia="SimSun"/>
                <w:sz w:val="24"/>
                <w:szCs w:val="24"/>
                <w:color w:val="#000000"/>
                <w:b/>
                <w:bCs/>
                <w:spacing w:val="1"/>
                <w:noProof/>
              </w:rPr>
              <w:t>变更前股票简称</w:t>
            </w:r>
          </w:p>
        </w:tc>
      </w:tr>
      <w:tr>
        <w:trPr>
          <w:trHeight w:val="322" w:hRule="exact"/>
        </w:trPr>
        <w:tc>
          <w:tcPr>
            <w:tcBorders>
              <w:right w:val="single" w:sz="4" w:space="0" w:color="000000"/>
            </w:tcBorders>
            <w:tcW w:w="1779" w:type="dxa"/>
          </w:tcPr>
          <w:p>
            <w:pPr>
              <w:spacing w:before="29" w:after="0" w:line="240" w:lineRule="exact"/>
              <w:ind w:firstLine="1" w:left="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A股</w:t>
            </w:r>
          </w:p>
        </w:tc>
        <w:tc>
          <w:tcPr>
            <w:tcBorders>
              <w:left w:val="single" w:sz="4" w:space="0" w:color="000000"/>
              <w:right w:val="single" w:sz="4" w:space="0" w:color="000000"/>
            </w:tcBorders>
            <w:tcW w:w="1779" w:type="dxa"/>
          </w:tcPr>
          <w:p>
            <w:pPr>
              <w:spacing w:before="29" w:after="0" w:line="240" w:lineRule="exact"/>
              <w:ind w:firstLine="1" w:left="38"/>
              <w:jc w:val="left"/>
              <w:rPr>
                <w:rFonts w:ascii="SimSun" w:hAnsi="SimSun" w:cs="SimSun" w:eastAsia="SimSun"/>
                <w:sz w:val="24"/>
                <w:szCs w:val="24"/>
                <w:color w:val="#000000"/>
                <w:noProof/>
              </w:rPr>
            </w:pPr>
            <w:r>
              <w:rPr>
                <w:rFonts w:ascii="SimSun" w:hAnsi="SimSun" w:cs="SimSun" w:eastAsia="SimSun"/>
                <w:sz w:val="24"/>
                <w:szCs w:val="24"/>
                <w:color w:val="#000000"/>
                <w:noProof/>
              </w:rPr>
              <w:t>上海证券交易所</w:t>
            </w:r>
          </w:p>
        </w:tc>
        <w:tc>
          <w:tcPr>
            <w:tcBorders>
              <w:left w:val="single" w:sz="4" w:space="0" w:color="000000"/>
            </w:tcBorders>
            <w:tcW w:w="1779"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京能电力</w:t>
            </w:r>
          </w:p>
        </w:tc>
        <w:tc>
          <w:tcPr>
            <w:tcW w:w="1781" w:type="dxa"/>
          </w:tcPr>
          <w:p>
            <w:pPr>
              <w:spacing w:before="29"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600578</w:t>
            </w:r>
          </w:p>
        </w:tc>
        <w:tc>
          <w:tcPr>
            <w:tcW w:w="1779"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京能热电</w:t>
            </w:r>
          </w:p>
        </w:tc>
      </w:tr>
    </w:tbl>
    <w:p>
      <w:pPr>
        <w:spacing w:before="408" w:after="0" w:line="240" w:lineRule="exact"/>
        <w:ind w:firstLine="1" w:left="557"/>
        <w:jc w:val="left"/>
        <w:rPr>
          <w:rFonts w:ascii="SimSun" w:hAnsi="SimSun" w:cs="SimSun" w:eastAsia="SimSun"/>
          <w:sz w:val="24"/>
          <w:szCs w:val="24"/>
          <w:color w:val="#000000"/>
          <w:b/>
          <w:bCs/>
          <w:spacing w:val="5"/>
          <w:noProof/>
        </w:rPr>
      </w:pPr>
      <w:r>
        <w:rPr>
          <w:rFonts w:ascii="SimSun" w:hAnsi="SimSun" w:cs="SimSun" w:eastAsia="SimSun"/>
          <w:sz w:val="24"/>
          <w:szCs w:val="24"/>
          <w:color w:val="#000000"/>
          <w:b/>
          <w:bCs/>
          <w:spacing w:val="43"/>
          <w:noProof/>
        </w:rPr>
        <w:t>六、</w:t>
      </w:r>
      <w:r>
        <w:rPr>
          <w:rFonts w:ascii="SimSun" w:hAnsi="SimSun" w:cs="SimSun" w:eastAsia="SimSun"/>
          <w:sz w:val="24"/>
          <w:szCs w:val="24"/>
          <w:color w:val="#000000"/>
          <w:b/>
          <w:bCs/>
          <w:spacing w:val="1"/>
          <w:noProof/>
        </w:rPr>
        <w:t>其他相关资料</w:t>
      </w:r>
    </w:p>
    <w:p>
      <w:pPr>
        <w:spacing w:before="0" w:after="0" w:line="103" w:lineRule="exact"/>
        <w:ind w:firstLine="1" w:left="556"/>
        <w:jc w:val="left"/>
        <w:rPr>
          <w:rFonts w:ascii="SimSun" w:hAnsi="SimSun" w:cs="SimSun" w:eastAsia="SimSun"/>
          <w:sz w:val="10"/>
          <w:szCs w:val="10"/>
          <w:color w:val="#000000"/>
          <w:b/>
          <w:bCs/>
          <w:spacing w:val="13"/>
          <w:noProof/>
        </w:rPr>
      </w:pPr>
    </w:p>
    <w:tbl>
      <w:tblPr>
        <w:tblStyle w:val="TableGrid"/>
        <w:jc w:val="left"/>
        <w:tblW w:type="auto" w:w="0"/>
        <w:tblInd w:type="dxa" w:w="449"/>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2994"/>
        <w:gridCol w:w="1795"/>
        <w:gridCol w:w="4261"/>
      </w:tblGrid>
      <w:tr>
        <w:trPr>
          <w:trHeight w:val="622" w:hRule="atLeast"/>
        </w:trPr>
        <w:tc>
          <w:tcPr>
            <w:tcBorders>
              <w:right w:val="single" w:sz="4" w:space="0" w:color="000000"/>
            </w:tcBorders>
            <w:vAlign w:val="center"/>
            <w:tcW w:w="2994" w:type="dxa"/>
            <w:vMerge w:val="restart"/>
          </w:tcPr>
          <w:p>
            <w:pPr>
              <w:spacing w:before="4" w:after="70" w:line="290" w:lineRule="exact"/>
              <w:ind w:firstLine="1" w:left="97" w:right="41"/>
              <w:jc w:val="left"/>
              <w:rPr>
                <w:rFonts w:ascii="SimSun" w:hAnsi="SimSun" w:cs="SimSun" w:eastAsia="SimSun"/>
                <w:sz w:val="24"/>
                <w:szCs w:val="24"/>
                <w:color w:val="#000000"/>
                <w:spacing w:val="134"/>
                <w:noProof/>
              </w:rPr>
            </w:pPr>
            <w:r>
              <w:rPr>
                <w:rFonts w:ascii="SimSun" w:hAnsi="SimSun" w:cs="SimSun" w:eastAsia="SimSun"/>
                <w:sz w:val="24"/>
                <w:szCs w:val="24"/>
                <w:color w:val="#000000"/>
                <w:spacing w:val="12"/>
                <w:noProof/>
              </w:rPr>
              <w:t>公司聘请的会计师事务所</w:t>
            </w:r>
            <w:r>
              <w:rPr>
                <w:rFonts w:ascii="SimSun" w:hAnsi="SimSun" w:cs="SimSun" w:eastAsia="SimSun"/>
                <w:sz w:val="24"/>
                <w:szCs w:val="24"/>
                <w:color w:val="#000000"/>
                <w:spacing w:val="3"/>
                <w:noProof/>
              </w:rPr>
              <w:t>（境内）</w:t>
            </w:r>
          </w:p>
        </w:tc>
        <w:tc>
          <w:tcPr>
            <w:tcBorders>
              <w:left w:val="single" w:sz="4" w:space="0" w:color="000000"/>
            </w:tcBorders>
            <w:tcW w:w="179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名称</w:t>
            </w:r>
          </w:p>
        </w:tc>
        <w:tc>
          <w:tcPr>
            <w:tcW w:w="4261" w:type="dxa"/>
          </w:tcPr>
          <w:p>
            <w:pPr>
              <w:spacing w:before="1" w:after="73" w:line="290" w:lineRule="exact"/>
              <w:ind w:firstLine="1" w:left="95" w:right="40"/>
              <w:jc w:val="left"/>
              <w:rPr>
                <w:rFonts w:ascii="SimSun" w:hAnsi="SimSun" w:cs="SimSun" w:eastAsia="SimSun"/>
                <w:sz w:val="24"/>
                <w:szCs w:val="24"/>
                <w:color w:val="#000000"/>
                <w:spacing w:val="205"/>
                <w:noProof/>
              </w:rPr>
            </w:pPr>
            <w:r>
              <w:rPr>
                <w:rFonts w:ascii="SimSun" w:hAnsi="SimSun" w:cs="SimSun" w:eastAsia="SimSun"/>
                <w:sz w:val="24"/>
                <w:szCs w:val="24"/>
                <w:color w:val="#000000"/>
                <w:spacing w:val="13"/>
                <w:noProof/>
              </w:rPr>
              <w:t>天职国际会计师事务所（特殊普通合</w:t>
            </w:r>
            <w:r>
              <w:rPr>
                <w:rFonts w:ascii="SimSun" w:hAnsi="SimSun" w:cs="SimSun" w:eastAsia="SimSun"/>
                <w:sz w:val="24"/>
                <w:szCs w:val="24"/>
                <w:color w:val="#000000"/>
                <w:spacing w:val="6"/>
                <w:noProof/>
              </w:rPr>
              <w:t>伙）</w:t>
            </w:r>
          </w:p>
        </w:tc>
      </w:tr>
      <w:tr>
        <w:trPr>
          <w:trHeight w:val="610" w:hRule="atLeast"/>
        </w:trPr>
        <w:tc>
          <w:tcPr>
            <w:tcBorders>
              <w:top w:val="none" w:sz="0" w:space="0" w:color="000000"/>
              <w:right w:val="single" w:sz="4" w:space="0" w:color="000000"/>
            </w:tcBorders>
            <w:vAlign w:val="center"/>
            <w:tcW w:w="2994" w:type="dxa"/>
            <w:vMerge/>
          </w:tcPr>
          <w:p>
            <w:pPr>
              <w:rPr w:sz="5" w:szCs="5"/>
            </w:pPr>
          </w:p>
        </w:tc>
        <w:tc>
          <w:tcPr>
            <w:tcBorders>
              <w:left w:val="single" w:sz="4" w:space="0" w:color="000000"/>
            </w:tcBorders>
            <w:tcW w:w="179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办公地址</w:t>
            </w:r>
          </w:p>
        </w:tc>
        <w:tc>
          <w:tcPr>
            <w:tcW w:w="4261" w:type="dxa"/>
          </w:tcPr>
          <w:p>
            <w:pPr>
              <w:spacing w:before="18" w:after="70" w:line="280" w:lineRule="exact"/>
              <w:ind w:firstLine="1" w:left="95" w:right="37"/>
              <w:jc w:val="left"/>
              <w:rPr>
                <w:rFonts w:ascii="SimSun" w:hAnsi="SimSun" w:cs="SimSun" w:eastAsia="SimSun"/>
                <w:sz w:val="24"/>
                <w:szCs w:val="24"/>
                <w:color w:val="#000000"/>
                <w:noProof/>
              </w:rPr>
            </w:pPr>
            <w:r>
              <w:rPr>
                <w:rFonts w:ascii="SimSun" w:hAnsi="SimSun" w:cs="SimSun" w:eastAsia="SimSun"/>
                <w:sz w:val="24"/>
                <w:szCs w:val="24"/>
                <w:color w:val="#000000"/>
                <w:spacing w:val="9"/>
                <w:noProof/>
              </w:rPr>
              <w:t>北京市海淀区车公庄西路</w:t>
            </w:r>
            <w:r>
              <w:rPr>
                <w:rFonts w:ascii="SimSun" w:hAnsi="SimSun" w:cs="SimSun" w:eastAsia="SimSun"/>
                <w:sz w:val="24"/>
                <w:szCs w:val="24"/>
                <w:color w:val="#000000"/>
                <w:spacing w:val="52"/>
                <w:noProof/>
              </w:rPr>
              <w:t>19</w:t>
            </w:r>
            <w:r>
              <w:rPr>
                <w:rFonts w:ascii="SimSun" w:hAnsi="SimSun" w:cs="SimSun" w:eastAsia="SimSun"/>
                <w:sz w:val="24"/>
                <w:szCs w:val="24"/>
                <w:color w:val="#000000"/>
                <w:noProof/>
              </w:rPr>
              <w:t>号外文文</w:t>
            </w:r>
            <w:r>
              <w:rPr>
                <w:rFonts w:ascii="SimSun" w:hAnsi="SimSun" w:cs="SimSun" w:eastAsia="SimSun"/>
                <w:sz w:val="24"/>
                <w:szCs w:val="24"/>
                <w:color w:val="#000000"/>
                <w:spacing w:val="36"/>
                <w:noProof/>
              </w:rPr>
              <w:t>创园</w:t>
            </w:r>
            <w:r>
              <w:rPr>
                <w:rFonts w:ascii="SimSun" w:hAnsi="SimSun" w:cs="SimSun" w:eastAsia="SimSun"/>
                <w:sz w:val="24"/>
                <w:szCs w:val="24"/>
                <w:color w:val="#000000"/>
                <w:spacing w:val="36"/>
                <w:noProof/>
              </w:rPr>
              <w:t>12</w:t>
            </w:r>
            <w:r>
              <w:rPr>
                <w:rFonts w:ascii="SimSun" w:hAnsi="SimSun" w:cs="SimSun" w:eastAsia="SimSun"/>
                <w:sz w:val="24"/>
                <w:szCs w:val="24"/>
                <w:color w:val="#000000"/>
                <w:spacing w:val="6"/>
                <w:noProof/>
              </w:rPr>
              <w:t>号楼</w:t>
            </w:r>
          </w:p>
        </w:tc>
      </w:tr>
      <w:tr>
        <w:trPr>
          <w:trHeight w:val="637" w:hRule="atLeast"/>
        </w:trPr>
        <w:tc>
          <w:tcPr>
            <w:tcBorders>
              <w:top w:val="none" w:sz="0" w:space="0" w:color="000000"/>
              <w:right w:val="single" w:sz="4" w:space="0" w:color="000000"/>
            </w:tcBorders>
            <w:vAlign w:val="center"/>
            <w:tcW w:w="2994" w:type="dxa"/>
            <w:vMerge/>
          </w:tcPr>
          <w:p>
            <w:pPr>
              <w:rPr w:sz="5" w:szCs="5"/>
            </w:pPr>
          </w:p>
        </w:tc>
        <w:tc>
          <w:tcPr>
            <w:tcBorders>
              <w:left w:val="single" w:sz="4" w:space="0" w:color="000000"/>
            </w:tcBorders>
            <w:tcW w:w="1795"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spacing w:val="14"/>
                <w:noProof/>
              </w:rPr>
              <w:t>签</w:t>
            </w:r>
            <w:r>
              <w:rPr>
                <w:rFonts w:ascii="SimSun" w:hAnsi="SimSun" w:cs="SimSun" w:eastAsia="SimSun"/>
                <w:sz w:val="24"/>
                <w:szCs w:val="24"/>
                <w:color w:val="#000000"/>
                <w:spacing w:val="29"/>
                <w:noProof/>
              </w:rPr>
              <w:t>字</w:t>
            </w:r>
            <w:r>
              <w:rPr>
                <w:rFonts w:ascii="SimSun" w:hAnsi="SimSun" w:cs="SimSun" w:eastAsia="SimSun"/>
                <w:sz w:val="24"/>
                <w:szCs w:val="24"/>
                <w:color w:val="#000000"/>
                <w:spacing w:val="27"/>
                <w:noProof/>
              </w:rPr>
              <w:t>会</w:t>
            </w:r>
            <w:r>
              <w:rPr>
                <w:rFonts w:ascii="SimSun" w:hAnsi="SimSun" w:cs="SimSun" w:eastAsia="SimSun"/>
                <w:sz w:val="24"/>
                <w:szCs w:val="24"/>
                <w:color w:val="#000000"/>
                <w:spacing w:val="26"/>
                <w:noProof/>
              </w:rPr>
              <w:t>计</w:t>
            </w:r>
            <w:r>
              <w:rPr>
                <w:rFonts w:ascii="SimSun" w:hAnsi="SimSun" w:cs="SimSun" w:eastAsia="SimSun"/>
                <w:sz w:val="24"/>
                <w:szCs w:val="24"/>
                <w:color w:val="#000000"/>
                <w:spacing w:val="26"/>
                <w:noProof/>
              </w:rPr>
              <w:t>师</w:t>
            </w:r>
            <w:r>
              <w:rPr>
                <w:rFonts w:ascii="SimSun" w:hAnsi="SimSun" w:cs="SimSun" w:eastAsia="SimSun"/>
                <w:sz w:val="24"/>
                <w:szCs w:val="24"/>
                <w:color w:val="#000000"/>
                <w:spacing w:val="13"/>
                <w:noProof/>
              </w:rPr>
              <w:t>姓</w:t>
            </w:r>
          </w:p>
          <w:p>
            <w:pPr>
              <w:spacing w:before="72" w:after="72"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名</w:t>
            </w:r>
          </w:p>
        </w:tc>
        <w:tc>
          <w:tcPr>
            <w:tcW w:w="4261" w:type="dxa"/>
          </w:tcPr>
          <w:p>
            <w:pPr>
              <w:spacing w:before="29" w:after="0" w:line="240" w:lineRule="exact"/>
              <w:ind w:firstLine="1" w:left="96"/>
              <w:jc w:val="left"/>
              <w:rPr>
                <w:rFonts w:ascii="SimSun" w:hAnsi="SimSun" w:cs="SimSun" w:eastAsia="SimSun"/>
                <w:sz w:val="24"/>
                <w:szCs w:val="24"/>
                <w:color w:val="#000000"/>
                <w:noProof/>
              </w:rPr>
            </w:pPr>
            <w:r>
              <w:rPr>
                <w:rFonts w:ascii="SimSun" w:hAnsi="SimSun" w:cs="SimSun" w:eastAsia="SimSun"/>
                <w:sz w:val="24"/>
                <w:szCs w:val="24"/>
                <w:color w:val="#000000"/>
                <w:noProof/>
              </w:rPr>
              <w:t>王清峰、何航、杨庶</w:t>
            </w:r>
          </w:p>
        </w:tc>
      </w:tr>
    </w:tbl>
    <w:p>
      <w:pPr>
        <w:spacing w:before="246" w:after="0" w:line="400" w:lineRule="exact"/>
        <w:ind w:firstLine="1" w:left="556" w:right="5907"/>
        <w:jc w:val="left"/>
        <w:rPr>
          <w:rFonts w:ascii="SimSun" w:hAnsi="SimSun" w:cs="SimSun" w:eastAsia="SimSun"/>
          <w:sz w:val="24"/>
          <w:szCs w:val="24"/>
          <w:color w:val="#000000"/>
          <w:b/>
          <w:bCs/>
          <w:spacing w:val="13"/>
          <w:noProof/>
        </w:rPr>
      </w:pPr>
      <w:r>
        <w:rPr>
          <w:rFonts w:ascii="SimSun" w:hAnsi="SimSun" w:cs="SimSun" w:eastAsia="SimSun"/>
          <w:sz w:val="24"/>
          <w:szCs w:val="24"/>
          <w:color w:val="#000000"/>
          <w:b/>
          <w:bCs/>
          <w:spacing w:val="45"/>
          <w:noProof/>
        </w:rPr>
        <w:t>七、</w:t>
      </w:r>
      <w:r>
        <w:rPr>
          <w:rFonts w:ascii="SimSun" w:hAnsi="SimSun" w:cs="SimSun" w:eastAsia="SimSun"/>
          <w:sz w:val="24"/>
          <w:szCs w:val="24"/>
          <w:color w:val="#000000"/>
          <w:b/>
          <w:bCs/>
          <w:spacing w:val="1"/>
          <w:noProof/>
        </w:rPr>
        <w:t>近三年主要会计数据和财务指标</w:t>
      </w:r>
      <w:r>
        <w:rPr>
          <w:rFonts w:ascii="Calibri" w:hAnsi="Calibri" w:cs="Calibri" w:eastAsia="Calibri"/>
          <w:sz w:val="24"/>
          <w:szCs w:val="24"/>
          <w:color w:val="#000000"/>
          <w:b/>
          <w:bCs/>
          <w:spacing w:val="12"/>
          <w:noProof/>
        </w:rPr>
        <w:t>(</w:t>
      </w:r>
      <w:r>
        <w:rPr>
          <w:rFonts w:ascii="SimSun" w:hAnsi="SimSun" w:cs="SimSun" w:eastAsia="SimSun"/>
          <w:sz w:val="24"/>
          <w:szCs w:val="24"/>
          <w:color w:val="#000000"/>
          <w:b/>
          <w:bCs/>
          <w:spacing w:val="13"/>
          <w:noProof/>
        </w:rPr>
        <w:t>一</w:t>
      </w:r>
      <w:r>
        <w:rPr>
          <w:rFonts w:ascii="Calibri" w:hAnsi="Calibri" w:cs="Calibri" w:eastAsia="Calibri"/>
          <w:sz w:val="24"/>
          <w:szCs w:val="24"/>
          <w:color w:val="#000000"/>
          <w:b/>
          <w:bCs/>
          <w:spacing w:val="41"/>
          <w:noProof/>
        </w:rPr>
        <w:t>)</w:t>
      </w:r>
      <w:r>
        <w:rPr>
          <w:rFonts w:ascii="SimSun" w:hAnsi="SimSun" w:cs="SimSun" w:eastAsia="SimSun"/>
          <w:sz w:val="24"/>
          <w:szCs w:val="24"/>
          <w:color w:val="#000000"/>
          <w:b/>
          <w:bCs/>
          <w:spacing w:val="3"/>
          <w:noProof/>
        </w:rPr>
        <w:t>主要会计数据</w:t>
      </w:r>
    </w:p>
    <w:p>
      <w:pPr>
        <w:tabs>
          <w:tab w:val="left" w:pos="7950"/>
        </w:tabs>
        <w:spacing w:before="106" w:after="0" w:line="240" w:lineRule="exact"/>
        <w:ind w:firstLine="1" w:left="6750"/>
        <w:jc w:val="left"/>
        <w:rPr>
          <w:rFonts w:ascii="SimSun" w:hAnsi="SimSun" w:cs="SimSun" w:eastAsia="SimSun"/>
          <w:sz w:val="24"/>
          <w:szCs w:val="24"/>
          <w:color w:val="#000000"/>
          <w:spacing w:val="1"/>
          <w:noProof/>
        </w:rPr>
      </w:pPr>
      <w:r>
        <w:rPr>
          <w:rFonts w:ascii="SimSun" w:hAnsi="SimSun" w:cs="SimSun" w:eastAsia="SimSun"/>
          <w:sz w:val="24"/>
          <w:szCs w:val="24"/>
          <w:color w:val="#000000"/>
          <w:noProof/>
        </w:rPr>
        <w:t>单位：元</w:t>
      </w:r>
      <w:r>
        <w:rPr>
          <w:rFonts w:ascii="SimSun" w:hAnsi="SimSun" w:cs="SimSun" w:eastAsia="SimSun"/>
          <w:sz w:val="24"/>
          <w:szCs w:val="24"/>
          <w:color w:val="#000000"/>
          <w:noProof/>
        </w:rPr>
        <w:tab/>
      </w:r>
      <w:r>
        <w:rPr>
          <w:rFonts w:ascii="SimSun" w:hAnsi="SimSun" w:cs="SimSun" w:eastAsia="SimSun"/>
          <w:sz w:val="24"/>
          <w:szCs w:val="24"/>
          <w:color w:val="#000000"/>
          <w:spacing w:val="0"/>
          <w:noProof/>
        </w:rPr>
        <w:t>币种：人民币</w:t>
      </w:r>
    </w:p>
    <w:p>
      <w:pPr>
        <w:spacing w:before="0" w:after="0" w:line="353" w:lineRule="exact"/>
        <w:ind w:firstLine="1" w:left="4715"/>
        <w:jc w:val="left"/>
        <w:rPr>
          <w:rFonts w:ascii="Calibri" w:hAnsi="Calibri" w:cs="Calibri" w:eastAsia="Calibri"/>
          <w:sz w:val="18"/>
          <w:szCs w:val="18"/>
          <w:color w:val="#000000"/>
          <w:b/>
          <w:bCs/>
          <w:spacing w:val="1"/>
          <w:noProof/>
        </w:rPr>
      </w:pPr>
    </w:p>
    <w:tbl>
      <w:tblPr>
        <w:tblStyle w:val="TableGrid"/>
        <w:jc w:val="left"/>
        <w:tblW w:type="auto" w:w="0"/>
        <w:tblInd w:type="dxa" w:w="449"/>
        <w:tblBorders>
          <w:top w:val="single" w:sz="4" w:space="0" w:color="000000"/>
          <w:left w:val="single" w:sz="4" w:space="0" w:color="000000"/>
          <w:bottom w:val="single" w:sz="4" w:space="0" w:color="000000"/>
          <w:right w:val="single" w:sz="4" w:space="0" w:color="000000"/>
          <w:insideH w:val="single" w:sz="8" w:space="0" w:color="000000"/>
          <w:insideV w:val="single" w:sz="4" w:space="0" w:color="000000"/>
        </w:tblBorders>
        <w:tblCellMar>
          <w:top w:type="dxa" w:w="0"/>
          <w:left w:type="dxa" w:w="0"/>
          <w:bottom w:type="dxa" w:w="0"/>
          <w:right w:type="dxa" w:w="0"/>
        </w:tblCellMar>
        <w:tblLayout w:type="fixed"/>
        <w:tblLook w:val="01E0"/>
      </w:tblPr>
      <w:tblGrid>
        <w:gridCol w:w="1810"/>
        <w:gridCol w:w="1844"/>
        <w:gridCol w:w="1557"/>
        <w:gridCol w:w="1844"/>
        <w:gridCol w:w="1277"/>
        <w:gridCol w:w="1702"/>
      </w:tblGrid>
      <w:tr>
        <w:trPr>
          <w:trHeight w:val="439" w:hRule="atLeast"/>
        </w:trPr>
        <w:tc>
          <w:tcPr>
            <w:tcBorders>
              <w:bottom w:val="single" w:sz="4" w:space="0" w:color="000000"/>
              <w:right w:val="single" w:sz="4" w:space="0" w:color="000000"/>
            </w:tcBorders>
            <w:vAlign w:val="center"/>
            <w:tcW w:w="1810" w:type="dxa"/>
            <w:vMerge w:val="restart"/>
          </w:tcPr>
          <w:p>
            <w:pPr>
              <w:spacing w:before="0" w:after="0" w:line="240" w:lineRule="exact"/>
              <w:ind w:firstLine="1" w:left="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主要会计数据</w:t>
            </w:r>
          </w:p>
        </w:tc>
        <w:tc>
          <w:tcPr>
            <w:tcBorders>
              <w:bottom w:val="single" w:sz="4" w:space="0" w:color="000000"/>
              <w:left w:val="single" w:sz="4" w:space="0" w:color="000000"/>
              <w:right w:val="single" w:sz="4" w:space="0" w:color="000000"/>
            </w:tcBorders>
            <w:vAlign w:val="center"/>
            <w:tcW w:w="1844" w:type="dxa"/>
            <w:vMerge w:val="restart"/>
          </w:tcPr>
          <w:p>
            <w:pPr>
              <w:spacing w:before="0"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0"/>
                <w:noProof/>
              </w:rPr>
              <w:t>2019年</w:t>
            </w:r>
          </w:p>
        </w:tc>
        <w:tc>
          <w:tcPr>
            <w:gridSpan w:val="2"/>
            <w:tcBorders>
              <w:bottom w:val="single" w:sz="4" w:space="0" w:color="000000"/>
              <w:left w:val="single" w:sz="4" w:space="0" w:color="000000"/>
              <w:right w:val="single" w:sz="4" w:space="0" w:color="000000"/>
            </w:tcBorders>
            <w:vAlign w:val="center"/>
            <w:tcW w:w="3401" w:type="dxa"/>
          </w:tcPr>
          <w:p>
            <w:pPr>
              <w:spacing w:before="0"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2018年</w:t>
            </w:r>
          </w:p>
        </w:tc>
        <w:tc>
          <w:tcPr>
            <w:tcBorders>
              <w:bottom w:val="single" w:sz="4" w:space="0" w:color="000000"/>
              <w:left w:val="single" w:sz="4" w:space="0" w:color="000000"/>
            </w:tcBorders>
            <w:tcW w:w="1277" w:type="dxa"/>
            <w:vMerge w:val="restart"/>
          </w:tcPr>
          <w:p>
            <w:pPr>
              <w:spacing w:before="8" w:after="72" w:line="295" w:lineRule="exact"/>
              <w:ind w:firstLine="1" w:left="148" w:right="89"/>
              <w:jc w:val="center"/>
              <w:rPr>
                <w:rFonts w:ascii="SimSun" w:hAnsi="SimSun" w:cs="SimSun" w:eastAsia="SimSun"/>
                <w:sz w:val="24"/>
                <w:szCs w:val="24"/>
                <w:color w:val="#000000"/>
                <w:noProof/>
              </w:rPr>
            </w:pPr>
            <w:r>
              <w:rPr>
                <w:rFonts w:ascii="SimSun" w:hAnsi="SimSun" w:cs="SimSun" w:eastAsia="SimSun"/>
                <w:sz w:val="24"/>
                <w:szCs w:val="24"/>
                <w:color w:val="#000000"/>
                <w:noProof/>
              </w:rPr>
              <w:t>本期比上</w:t>
            </w:r>
            <w:r>
              <w:rPr>
                <w:rFonts w:ascii="SimSun" w:hAnsi="SimSun" w:cs="SimSun" w:eastAsia="SimSun"/>
                <w:sz w:val="24"/>
                <w:szCs w:val="24"/>
                <w:color w:val="#000000"/>
                <w:noProof/>
              </w:rPr>
              <w:t>年同期增</w:t>
            </w:r>
            <w:r>
              <w:rPr>
                <w:rFonts w:ascii="SimSun" w:hAnsi="SimSun" w:cs="SimSun" w:eastAsia="SimSun"/>
                <w:sz w:val="24"/>
                <w:szCs w:val="24"/>
                <w:color w:val="#000000"/>
                <w:spacing w:val="3"/>
                <w:noProof/>
              </w:rPr>
              <w:t>减(%)</w:t>
            </w:r>
          </w:p>
        </w:tc>
        <w:tc>
          <w:tcPr>
            <w:tcBorders>
              <w:bottom w:val="single" w:sz="4" w:space="0" w:color="000000"/>
            </w:tcBorders>
            <w:vAlign w:val="center"/>
            <w:tcW w:w="1702" w:type="dxa"/>
            <w:vMerge w:val="restart"/>
          </w:tcPr>
          <w:p>
            <w:pPr>
              <w:spacing w:before="0"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2017年</w:t>
            </w:r>
          </w:p>
        </w:tc>
      </w:tr>
      <w:tr>
        <w:trPr>
          <w:trHeight w:val="497" w:hRule="exact"/>
        </w:trPr>
        <w:tc>
          <w:tcPr>
            <w:tcBorders>
              <w:top w:val="none" w:sz="0" w:space="0" w:color="000000"/>
              <w:bottom w:val="single" w:sz="4" w:space="0" w:color="000000"/>
              <w:right w:val="single" w:sz="4" w:space="0" w:color="000000"/>
            </w:tcBorders>
            <w:vAlign w:val="center"/>
            <w:tcW w:w="1810" w:type="dxa"/>
            <w:vMerge/>
          </w:tcPr>
          <w:p>
            <w:pPr>
              <w:rPr w:sz="5" w:szCs="5"/>
            </w:pPr>
          </w:p>
        </w:tc>
        <w:tc>
          <w:tcPr>
            <w:tcBorders>
              <w:top w:val="none" w:sz="0" w:space="0" w:color="000000"/>
              <w:bottom w:val="single" w:sz="4" w:space="0" w:color="000000"/>
              <w:left w:val="single" w:sz="4" w:space="0" w:color="000000"/>
              <w:right w:val="single" w:sz="4" w:space="0" w:color="000000"/>
            </w:tcBorders>
            <w:vAlign w:val="center"/>
            <w:tcW w:w="1844" w:type="dxa"/>
            <w:vMerge/>
          </w:tcPr>
          <w:p>
            <w:pPr>
              <w:rPr w:sz="5" w:szCs="5"/>
            </w:pPr>
          </w:p>
        </w:tc>
        <w:tc>
          <w:tcPr>
            <w:tcBorders>
              <w:top w:val="single" w:sz="4" w:space="0" w:color="000000"/>
              <w:bottom w:val="single" w:sz="4" w:space="0" w:color="000000"/>
              <w:left w:val="single" w:sz="4" w:space="0" w:color="000000"/>
              <w:right w:val="single" w:sz="4" w:space="0" w:color="000000"/>
            </w:tcBorders>
            <w:vAlign w:val="center"/>
            <w:tcW w:w="1558" w:type="dxa"/>
          </w:tcPr>
          <w:p>
            <w:pPr>
              <w:spacing w:before="0"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调整后</w:t>
            </w:r>
          </w:p>
        </w:tc>
        <w:tc>
          <w:tcPr>
            <w:tcBorders>
              <w:top w:val="single" w:sz="4" w:space="0" w:color="000000"/>
              <w:bottom w:val="single" w:sz="4" w:space="0" w:color="000000"/>
              <w:left w:val="single" w:sz="4" w:space="0" w:color="000000"/>
              <w:right w:val="single" w:sz="4" w:space="0" w:color="000000"/>
            </w:tcBorders>
            <w:vAlign w:val="center"/>
            <w:tcW w:w="1844" w:type="dxa"/>
          </w:tcPr>
          <w:p>
            <w:pPr>
              <w:spacing w:before="0"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调整前</w:t>
            </w:r>
          </w:p>
        </w:tc>
        <w:tc>
          <w:tcPr>
            <w:tcBorders>
              <w:top w:val="none" w:sz="0" w:space="0" w:color="000000"/>
              <w:bottom w:val="single" w:sz="4" w:space="0" w:color="000000"/>
              <w:left w:val="single" w:sz="4" w:space="0" w:color="000000"/>
            </w:tcBorders>
            <w:tcW w:w="1277" w:type="dxa"/>
            <w:vMerge/>
          </w:tcPr>
          <w:p>
            <w:pPr>
              <w:rPr w:sz="5" w:szCs="5"/>
            </w:pPr>
          </w:p>
        </w:tc>
        <w:tc>
          <w:tcPr>
            <w:tcBorders>
              <w:top w:val="none" w:sz="0" w:space="0" w:color="000000"/>
              <w:bottom w:val="single" w:sz="4" w:space="0" w:color="000000"/>
            </w:tcBorders>
            <w:vAlign w:val="center"/>
            <w:tcW w:w="1702" w:type="dxa"/>
            <w:vMerge/>
          </w:tcPr>
          <w:p>
            <w:pPr>
              <w:rPr w:sz="5" w:szCs="5"/>
            </w:pPr>
          </w:p>
        </w:tc>
      </w:tr>
      <w:tr>
        <w:trPr>
          <w:trHeight w:val="621" w:hRule="atLeast"/>
        </w:trPr>
        <w:tc>
          <w:tcPr>
            <w:tcBorders>
              <w:top w:val="single" w:sz="4" w:space="0" w:color="000000"/>
              <w:bottom w:val="single" w:sz="4" w:space="0" w:color="000000"/>
              <w:right w:val="single" w:sz="4" w:space="0" w:color="000000"/>
            </w:tcBorders>
            <w:tcW w:w="1810"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营业收入</w:t>
            </w:r>
          </w:p>
        </w:tc>
        <w:tc>
          <w:tcPr>
            <w:tcBorders>
              <w:top w:val="single" w:sz="4" w:space="0" w:color="000000"/>
              <w:bottom w:val="single" w:sz="4" w:space="0" w:color="000000"/>
              <w:left w:val="single" w:sz="4" w:space="0" w:color="000000"/>
              <w:right w:val="single" w:sz="4" w:space="0" w:color="000000"/>
            </w:tcBorders>
            <w:tcW w:w="1844" w:type="dxa"/>
          </w:tcPr>
          <w:p>
            <w:pPr>
              <w:spacing w:before="18" w:after="70" w:line="280" w:lineRule="exact"/>
              <w:ind w:firstLine="-1081" w:left="1243"/>
              <w:jc w:val="right"/>
              <w:rPr>
                <w:rFonts w:ascii="SimSun" w:hAnsi="SimSun" w:cs="SimSun" w:eastAsia="SimSun"/>
                <w:sz w:val="24"/>
                <w:szCs w:val="24"/>
                <w:color w:val="#000000"/>
                <w:noProof/>
              </w:rPr>
            </w:pPr>
            <w:r>
              <w:rPr>
                <w:rFonts w:ascii="SimSun" w:hAnsi="SimSun" w:cs="SimSun" w:eastAsia="SimSun"/>
                <w:sz w:val="24"/>
                <w:szCs w:val="24"/>
                <w:color w:val="#000000"/>
                <w:noProof/>
              </w:rPr>
              <w:t>18,438,355,02 </w:t>
            </w:r>
            <w:r>
              <w:rPr>
                <w:rFonts w:ascii="SimSun" w:hAnsi="SimSun" w:cs="SimSun" w:eastAsia="SimSun"/>
                <w:sz w:val="24"/>
                <w:szCs w:val="24"/>
                <w:color w:val="#000000"/>
                <w:noProof/>
              </w:rPr>
              <w:t>5.05</w:t>
            </w:r>
          </w:p>
        </w:tc>
        <w:tc>
          <w:tcPr>
            <w:tcBorders>
              <w:top w:val="single" w:sz="4" w:space="0" w:color="000000"/>
              <w:bottom w:val="single" w:sz="4" w:space="0" w:color="000000"/>
              <w:left w:val="single" w:sz="4" w:space="0" w:color="000000"/>
              <w:right w:val="single" w:sz="4" w:space="0" w:color="000000"/>
            </w:tcBorders>
            <w:tcW w:w="1558" w:type="dxa"/>
          </w:tcPr>
          <w:p>
            <w:pPr>
              <w:spacing w:before="18" w:after="70" w:line="280" w:lineRule="exact"/>
              <w:ind w:firstLine="-600" w:left="719"/>
              <w:jc w:val="righ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14,503,269, </w:t>
            </w:r>
            <w:r>
              <w:rPr>
                <w:rFonts w:ascii="SimSun" w:hAnsi="SimSun" w:cs="SimSun" w:eastAsia="SimSun"/>
                <w:sz w:val="24"/>
                <w:szCs w:val="24"/>
                <w:color w:val="#000000"/>
                <w:noProof/>
              </w:rPr>
              <w:t>390.46</w:t>
            </w:r>
          </w:p>
        </w:tc>
        <w:tc>
          <w:tcPr>
            <w:tcBorders>
              <w:top w:val="single" w:sz="4" w:space="0" w:color="000000"/>
              <w:bottom w:val="single" w:sz="4" w:space="0" w:color="000000"/>
              <w:left w:val="single" w:sz="4" w:space="0" w:color="000000"/>
              <w:right w:val="single" w:sz="4" w:space="0" w:color="000000"/>
            </w:tcBorders>
            <w:tcW w:w="1844" w:type="dxa"/>
          </w:tcPr>
          <w:p>
            <w:pPr>
              <w:spacing w:before="18" w:after="70" w:line="280" w:lineRule="exact"/>
              <w:ind w:firstLine="-1080" w:left="1245"/>
              <w:jc w:val="right"/>
              <w:rPr>
                <w:rFonts w:ascii="SimSun" w:hAnsi="SimSun" w:cs="SimSun" w:eastAsia="SimSun"/>
                <w:sz w:val="24"/>
                <w:szCs w:val="24"/>
                <w:color w:val="#000000"/>
                <w:noProof/>
              </w:rPr>
            </w:pPr>
            <w:r>
              <w:rPr>
                <w:rFonts w:ascii="SimSun" w:hAnsi="SimSun" w:cs="SimSun" w:eastAsia="SimSun"/>
                <w:sz w:val="24"/>
                <w:szCs w:val="24"/>
                <w:color w:val="#000000"/>
                <w:noProof/>
              </w:rPr>
              <w:t>12,695,169,01 </w:t>
            </w:r>
            <w:r>
              <w:rPr>
                <w:rFonts w:ascii="SimSun" w:hAnsi="SimSun" w:cs="SimSun" w:eastAsia="SimSun"/>
                <w:sz w:val="24"/>
                <w:szCs w:val="24"/>
                <w:color w:val="#000000"/>
                <w:noProof/>
              </w:rPr>
              <w:t>3.56</w:t>
            </w:r>
          </w:p>
        </w:tc>
        <w:tc>
          <w:tcPr>
            <w:tcBorders>
              <w:top w:val="single" w:sz="4" w:space="0" w:color="000000"/>
              <w:bottom w:val="single" w:sz="4" w:space="0" w:color="000000"/>
              <w:left w:val="single" w:sz="4" w:space="0" w:color="000000"/>
            </w:tcBorders>
            <w:tcW w:w="1277"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27.13</w:t>
            </w:r>
          </w:p>
        </w:tc>
        <w:tc>
          <w:tcPr>
            <w:tcBorders>
              <w:top w:val="single" w:sz="4" w:space="0" w:color="000000"/>
              <w:bottom w:val="single" w:sz="4" w:space="0" w:color="000000"/>
            </w:tcBorders>
            <w:tcW w:w="1702" w:type="dxa"/>
          </w:tcPr>
          <w:p>
            <w:pPr>
              <w:spacing w:before="18" w:after="70" w:line="280" w:lineRule="exact"/>
              <w:ind w:firstLine="-840" w:left="983"/>
              <w:jc w:val="right"/>
              <w:rPr>
                <w:rFonts w:ascii="SimSun" w:hAnsi="SimSun" w:cs="SimSun" w:eastAsia="SimSun"/>
                <w:sz w:val="24"/>
                <w:szCs w:val="24"/>
                <w:color w:val="#000000"/>
                <w:noProof/>
              </w:rPr>
            </w:pPr>
            <w:r>
              <w:rPr>
                <w:rFonts w:ascii="SimSun" w:hAnsi="SimSun" w:cs="SimSun" w:eastAsia="SimSun"/>
                <w:sz w:val="24"/>
                <w:szCs w:val="24"/>
                <w:color w:val="#000000"/>
                <w:noProof/>
              </w:rPr>
              <w:t>12,220,678,7 </w:t>
            </w:r>
            <w:r>
              <w:rPr>
                <w:rFonts w:ascii="SimSun" w:hAnsi="SimSun" w:cs="SimSun" w:eastAsia="SimSun"/>
                <w:sz w:val="24"/>
                <w:szCs w:val="24"/>
                <w:color w:val="#000000"/>
                <w:noProof/>
              </w:rPr>
              <w:t>06.08</w:t>
            </w:r>
          </w:p>
        </w:tc>
      </w:tr>
      <w:tr>
        <w:trPr>
          <w:trHeight w:val="624" w:hRule="atLeast"/>
        </w:trPr>
        <w:tc>
          <w:tcPr>
            <w:tcBorders>
              <w:top w:val="single" w:sz="4" w:space="0" w:color="000000"/>
              <w:bottom w:val="single" w:sz="4" w:space="0" w:color="000000"/>
              <w:right w:val="single" w:sz="4" w:space="0" w:color="000000"/>
            </w:tcBorders>
            <w:tcW w:w="1810"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利润总额</w:t>
            </w:r>
          </w:p>
        </w:tc>
        <w:tc>
          <w:tcPr>
            <w:tcBorders>
              <w:top w:val="single" w:sz="4" w:space="0" w:color="000000"/>
              <w:bottom w:val="single" w:sz="4" w:space="0" w:color="000000"/>
              <w:left w:val="single" w:sz="4" w:space="0" w:color="000000"/>
              <w:right w:val="single" w:sz="4" w:space="0" w:color="000000"/>
            </w:tcBorders>
            <w:tcW w:w="1844" w:type="dxa"/>
          </w:tcPr>
          <w:p>
            <w:pPr>
              <w:spacing w:before="29" w:after="0" w:line="240" w:lineRule="exact"/>
              <w:ind w:firstLine="1" w:left="60"/>
              <w:jc w:val="center"/>
              <w:rPr>
                <w:rFonts w:ascii="SimSun" w:hAnsi="SimSun" w:cs="SimSun" w:eastAsia="SimSun"/>
                <w:sz w:val="24"/>
                <w:szCs w:val="24"/>
                <w:color w:val="#000000"/>
                <w:noProof/>
              </w:rPr>
            </w:pPr>
            <w:r>
              <w:rPr>
                <w:rFonts w:ascii="SimSun" w:hAnsi="SimSun" w:cs="SimSun" w:eastAsia="SimSun"/>
                <w:sz w:val="24"/>
                <w:szCs w:val="24"/>
                <w:color w:val="#000000"/>
                <w:noProof/>
              </w:rPr>
              <w:t>1,725,473,475</w:t>
            </w:r>
          </w:p>
          <w:p>
            <w:pPr>
              <w:spacing w:before="72" w:after="72"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.92</w:t>
            </w:r>
          </w:p>
        </w:tc>
        <w:tc>
          <w:tcPr>
            <w:tcBorders>
              <w:top w:val="single" w:sz="4" w:space="0" w:color="000000"/>
              <w:bottom w:val="single" w:sz="4" w:space="0" w:color="000000"/>
              <w:left w:val="single" w:sz="4" w:space="0" w:color="000000"/>
              <w:right w:val="single" w:sz="4" w:space="0" w:color="000000"/>
            </w:tcBorders>
            <w:tcW w:w="1558" w:type="dxa"/>
          </w:tcPr>
          <w:p>
            <w:pPr>
              <w:spacing w:before="29"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846,468,296</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.64</w:t>
            </w:r>
          </w:p>
        </w:tc>
        <w:tc>
          <w:tcPr>
            <w:tcBorders>
              <w:top w:val="single" w:sz="4" w:space="0" w:color="000000"/>
              <w:bottom w:val="single" w:sz="4" w:space="0" w:color="000000"/>
              <w:left w:val="single" w:sz="4" w:space="0" w:color="000000"/>
              <w:right w:val="single" w:sz="4" w:space="0" w:color="000000"/>
            </w:tcBorders>
            <w:tcW w:w="1844" w:type="dxa"/>
          </w:tcPr>
          <w:p>
            <w:pPr>
              <w:spacing w:before="29" w:after="0" w:line="240" w:lineRule="exact"/>
              <w:ind w:firstLine="1" w:left="60"/>
              <w:jc w:val="center"/>
              <w:rPr>
                <w:rFonts w:ascii="SimSun" w:hAnsi="SimSun" w:cs="SimSun" w:eastAsia="SimSun"/>
                <w:sz w:val="24"/>
                <w:szCs w:val="24"/>
                <w:color w:val="#000000"/>
                <w:noProof/>
              </w:rPr>
            </w:pPr>
            <w:r>
              <w:rPr>
                <w:rFonts w:ascii="SimSun" w:hAnsi="SimSun" w:cs="SimSun" w:eastAsia="SimSun"/>
                <w:sz w:val="24"/>
                <w:szCs w:val="24"/>
                <w:color w:val="#000000"/>
                <w:noProof/>
              </w:rPr>
              <w:t>821,055,073.5</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4</w:t>
            </w:r>
          </w:p>
        </w:tc>
        <w:tc>
          <w:tcPr>
            <w:tcBorders>
              <w:top w:val="single" w:sz="4" w:space="0" w:color="000000"/>
              <w:bottom w:val="single" w:sz="4" w:space="0" w:color="000000"/>
              <w:left w:val="single" w:sz="4" w:space="0" w:color="000000"/>
            </w:tcBorders>
            <w:tcW w:w="1277"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103.84</w:t>
            </w:r>
          </w:p>
        </w:tc>
        <w:tc>
          <w:tcPr>
            <w:tcBorders>
              <w:top w:val="single" w:sz="4" w:space="0" w:color="000000"/>
              <w:bottom w:val="single" w:sz="4" w:space="0" w:color="000000"/>
            </w:tcBorders>
            <w:tcW w:w="1702" w:type="dxa"/>
          </w:tcPr>
          <w:p>
            <w:pPr>
              <w:spacing w:before="1" w:after="72" w:line="290" w:lineRule="exact"/>
              <w:ind w:firstLine="-1200" w:left="1343"/>
              <w:jc w:val="right"/>
              <w:rPr>
                <w:rFonts w:ascii="SimSun" w:hAnsi="SimSun" w:cs="SimSun" w:eastAsia="SimSun"/>
                <w:sz w:val="24"/>
                <w:szCs w:val="24"/>
                <w:color w:val="#000000"/>
                <w:noProof/>
              </w:rPr>
            </w:pPr>
            <w:r>
              <w:rPr>
                <w:rFonts w:ascii="SimSun" w:hAnsi="SimSun" w:cs="SimSun" w:eastAsia="SimSun"/>
                <w:sz w:val="24"/>
                <w:szCs w:val="24"/>
                <w:color w:val="#000000"/>
                <w:noProof/>
              </w:rPr>
              <w:t>322,979,203. </w:t>
            </w:r>
            <w:r>
              <w:rPr>
                <w:rFonts w:ascii="SimSun" w:hAnsi="SimSun" w:cs="SimSun" w:eastAsia="SimSun"/>
                <w:sz w:val="24"/>
                <w:szCs w:val="24"/>
                <w:color w:val="#000000"/>
                <w:noProof/>
              </w:rPr>
              <w:t>89</w:t>
            </w:r>
          </w:p>
        </w:tc>
      </w:tr>
      <w:tr>
        <w:trPr>
          <w:trHeight w:val="933" w:hRule="atLeast"/>
        </w:trPr>
        <w:tc>
          <w:tcPr>
            <w:tcBorders>
              <w:top w:val="single" w:sz="4" w:space="0" w:color="000000"/>
              <w:bottom w:val="single" w:sz="4" w:space="0" w:color="000000"/>
              <w:right w:val="single" w:sz="4" w:space="0" w:color="000000"/>
            </w:tcBorders>
            <w:tcW w:w="1810" w:type="dxa"/>
          </w:tcPr>
          <w:p>
            <w:pPr>
              <w:spacing w:before="18" w:after="0" w:line="280" w:lineRule="exact"/>
              <w:ind w:firstLine="1" w:left="97" w:right="192"/>
              <w:jc w:val="both"/>
              <w:rPr>
                <w:rFonts w:ascii="SimSun" w:hAnsi="SimSun" w:cs="SimSun" w:eastAsia="SimSun"/>
                <w:sz w:val="24"/>
                <w:szCs w:val="24"/>
                <w:color w:val="#000000"/>
                <w:noProof/>
              </w:rPr>
            </w:pPr>
            <w:r>
              <w:rPr>
                <w:rFonts w:ascii="SimSun" w:hAnsi="SimSun" w:cs="SimSun" w:eastAsia="SimSun"/>
                <w:sz w:val="24"/>
                <w:szCs w:val="24"/>
                <w:color w:val="#000000"/>
                <w:noProof/>
              </w:rPr>
              <w:t>归属于上市公</w:t>
            </w:r>
            <w:r>
              <w:rPr>
                <w:rFonts w:ascii="SimSun" w:hAnsi="SimSun" w:cs="SimSun" w:eastAsia="SimSun"/>
                <w:sz w:val="24"/>
                <w:szCs w:val="24"/>
                <w:color w:val="#000000"/>
                <w:noProof/>
              </w:rPr>
              <w:t>司股东的净利</w:t>
            </w:r>
          </w:p>
          <w:p>
            <w:pPr>
              <w:spacing w:before="72" w:after="72"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润</w:t>
            </w:r>
          </w:p>
        </w:tc>
        <w:tc>
          <w:tcPr>
            <w:tcBorders>
              <w:top w:val="single" w:sz="4" w:space="0" w:color="000000"/>
              <w:bottom w:val="single" w:sz="4" w:space="0" w:color="000000"/>
              <w:left w:val="single" w:sz="4" w:space="0" w:color="000000"/>
              <w:right w:val="single" w:sz="4" w:space="0" w:color="000000"/>
            </w:tcBorders>
            <w:tcW w:w="1844" w:type="dxa"/>
          </w:tcPr>
          <w:p>
            <w:pPr>
              <w:spacing w:before="29" w:after="0" w:line="240" w:lineRule="exact"/>
              <w:ind w:firstLine="1" w:left="60"/>
              <w:jc w:val="center"/>
              <w:rPr>
                <w:rFonts w:ascii="SimSun" w:hAnsi="SimSun" w:cs="SimSun" w:eastAsia="SimSun"/>
                <w:sz w:val="24"/>
                <w:szCs w:val="24"/>
                <w:color w:val="#000000"/>
                <w:noProof/>
              </w:rPr>
            </w:pPr>
            <w:r>
              <w:rPr>
                <w:rFonts w:ascii="SimSun" w:hAnsi="SimSun" w:cs="SimSun" w:eastAsia="SimSun"/>
                <w:sz w:val="24"/>
                <w:szCs w:val="24"/>
                <w:color w:val="#000000"/>
                <w:noProof/>
              </w:rPr>
              <w:t>1,362,125,740</w:t>
            </w:r>
          </w:p>
          <w:p>
            <w:pPr>
              <w:spacing w:before="70" w:after="70"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.31</w:t>
            </w:r>
          </w:p>
        </w:tc>
        <w:tc>
          <w:tcPr>
            <w:tcBorders>
              <w:top w:val="single" w:sz="4" w:space="0" w:color="000000"/>
              <w:bottom w:val="single" w:sz="4" w:space="0" w:color="000000"/>
              <w:left w:val="single" w:sz="4" w:space="0" w:color="000000"/>
              <w:right w:val="single" w:sz="4" w:space="0" w:color="000000"/>
            </w:tcBorders>
            <w:tcW w:w="1558" w:type="dxa"/>
          </w:tcPr>
          <w:p>
            <w:pPr>
              <w:spacing w:before="29"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880,194,300</w:t>
            </w:r>
          </w:p>
          <w:p>
            <w:pPr>
              <w:spacing w:before="70" w:after="7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.70</w:t>
            </w:r>
          </w:p>
        </w:tc>
        <w:tc>
          <w:tcPr>
            <w:tcBorders>
              <w:top w:val="single" w:sz="4" w:space="0" w:color="000000"/>
              <w:bottom w:val="single" w:sz="4" w:space="0" w:color="000000"/>
              <w:left w:val="single" w:sz="4" w:space="0" w:color="000000"/>
              <w:right w:val="single" w:sz="4" w:space="0" w:color="000000"/>
            </w:tcBorders>
            <w:tcW w:w="1844" w:type="dxa"/>
          </w:tcPr>
          <w:p>
            <w:pPr>
              <w:spacing w:before="29" w:after="0" w:line="240" w:lineRule="exact"/>
              <w:ind w:firstLine="1" w:left="60"/>
              <w:jc w:val="center"/>
              <w:rPr>
                <w:rFonts w:ascii="SimSun" w:hAnsi="SimSun" w:cs="SimSun" w:eastAsia="SimSun"/>
                <w:sz w:val="24"/>
                <w:szCs w:val="24"/>
                <w:color w:val="#000000"/>
                <w:noProof/>
              </w:rPr>
            </w:pPr>
            <w:r>
              <w:rPr>
                <w:rFonts w:ascii="SimSun" w:hAnsi="SimSun" w:cs="SimSun" w:eastAsia="SimSun"/>
                <w:sz w:val="24"/>
                <w:szCs w:val="24"/>
                <w:color w:val="#000000"/>
                <w:noProof/>
              </w:rPr>
              <w:t>891,648,565.2</w:t>
            </w:r>
          </w:p>
          <w:p>
            <w:pPr>
              <w:spacing w:before="70" w:after="7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3</w:t>
            </w:r>
          </w:p>
        </w:tc>
        <w:tc>
          <w:tcPr>
            <w:tcBorders>
              <w:top w:val="single" w:sz="4" w:space="0" w:color="000000"/>
              <w:bottom w:val="single" w:sz="4" w:space="0" w:color="000000"/>
              <w:left w:val="single" w:sz="4" w:space="0" w:color="000000"/>
            </w:tcBorders>
            <w:tcW w:w="1277"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54.75</w:t>
            </w:r>
          </w:p>
        </w:tc>
        <w:tc>
          <w:tcPr>
            <w:tcBorders>
              <w:top w:val="single" w:sz="4" w:space="0" w:color="000000"/>
              <w:bottom w:val="single" w:sz="4" w:space="0" w:color="000000"/>
            </w:tcBorders>
            <w:tcW w:w="1702" w:type="dxa"/>
          </w:tcPr>
          <w:p>
            <w:pPr>
              <w:spacing w:before="18" w:after="70" w:line="280" w:lineRule="exact"/>
              <w:ind w:firstLine="-1200" w:left="1343"/>
              <w:jc w:val="right"/>
              <w:rPr>
                <w:rFonts w:ascii="SimSun" w:hAnsi="SimSun" w:cs="SimSun" w:eastAsia="SimSun"/>
                <w:sz w:val="24"/>
                <w:szCs w:val="24"/>
                <w:color w:val="#000000"/>
                <w:noProof/>
              </w:rPr>
            </w:pPr>
            <w:r>
              <w:rPr>
                <w:rFonts w:ascii="SimSun" w:hAnsi="SimSun" w:cs="SimSun" w:eastAsia="SimSun"/>
                <w:sz w:val="24"/>
                <w:szCs w:val="24"/>
                <w:color w:val="#000000"/>
                <w:noProof/>
              </w:rPr>
              <w:t>534,130,922. </w:t>
            </w:r>
            <w:r>
              <w:rPr>
                <w:rFonts w:ascii="SimSun" w:hAnsi="SimSun" w:cs="SimSun" w:eastAsia="SimSun"/>
                <w:sz w:val="24"/>
                <w:szCs w:val="24"/>
                <w:color w:val="#000000"/>
                <w:noProof/>
              </w:rPr>
              <w:t>92</w:t>
            </w:r>
          </w:p>
        </w:tc>
      </w:tr>
      <w:tr>
        <w:trPr>
          <w:trHeight w:val="1246" w:hRule="atLeast"/>
        </w:trPr>
        <w:tc>
          <w:tcPr>
            <w:tcBorders>
              <w:top w:val="single" w:sz="4" w:space="0" w:color="000000"/>
              <w:bottom w:val="single" w:sz="4" w:space="0" w:color="000000"/>
              <w:right w:val="single" w:sz="4" w:space="0" w:color="000000"/>
            </w:tcBorders>
            <w:tcW w:w="1810" w:type="dxa"/>
          </w:tcPr>
          <w:p>
            <w:pPr>
              <w:spacing w:before="3" w:after="72" w:line="300" w:lineRule="exact"/>
              <w:ind w:firstLine="1" w:left="97" w:right="192"/>
              <w:jc w:val="both"/>
              <w:rPr>
                <w:rFonts w:ascii="SimSun" w:hAnsi="SimSun" w:cs="SimSun" w:eastAsia="SimSun"/>
                <w:sz w:val="24"/>
                <w:szCs w:val="24"/>
                <w:color w:val="#000000"/>
                <w:noProof/>
              </w:rPr>
            </w:pPr>
            <w:r>
              <w:rPr>
                <w:rFonts w:ascii="SimSun" w:hAnsi="SimSun" w:cs="SimSun" w:eastAsia="SimSun"/>
                <w:sz w:val="24"/>
                <w:szCs w:val="24"/>
                <w:color w:val="#000000"/>
                <w:noProof/>
              </w:rPr>
              <w:t>归属于上市公</w:t>
            </w:r>
            <w:r>
              <w:rPr>
                <w:rFonts w:ascii="SimSun" w:hAnsi="SimSun" w:cs="SimSun" w:eastAsia="SimSun"/>
                <w:sz w:val="24"/>
                <w:szCs w:val="24"/>
                <w:color w:val="#000000"/>
                <w:noProof/>
              </w:rPr>
              <w:t>司股东的扣除</w:t>
            </w:r>
            <w:r>
              <w:rPr>
                <w:rFonts w:ascii="SimSun" w:hAnsi="SimSun" w:cs="SimSun" w:eastAsia="SimSun"/>
                <w:sz w:val="24"/>
                <w:szCs w:val="24"/>
                <w:color w:val="#000000"/>
                <w:noProof/>
              </w:rPr>
              <w:t>非经常性损益</w:t>
            </w:r>
            <w:r>
              <w:rPr>
                <w:rFonts w:ascii="SimSun" w:hAnsi="SimSun" w:cs="SimSun" w:eastAsia="SimSun"/>
                <w:sz w:val="24"/>
                <w:szCs w:val="24"/>
                <w:color w:val="#000000"/>
                <w:spacing w:val="3"/>
                <w:noProof/>
              </w:rPr>
              <w:t>的净利润</w:t>
            </w:r>
          </w:p>
        </w:tc>
        <w:tc>
          <w:tcPr>
            <w:tcBorders>
              <w:top w:val="single" w:sz="4" w:space="0" w:color="000000"/>
              <w:bottom w:val="single" w:sz="4" w:space="0" w:color="000000"/>
              <w:left w:val="single" w:sz="4" w:space="0" w:color="000000"/>
              <w:right w:val="single" w:sz="4" w:space="0" w:color="000000"/>
            </w:tcBorders>
            <w:tcW w:w="1844" w:type="dxa"/>
          </w:tcPr>
          <w:p>
            <w:pPr>
              <w:spacing w:before="29" w:after="0" w:line="240" w:lineRule="exact"/>
              <w:ind w:firstLine="1" w:left="60"/>
              <w:jc w:val="center"/>
              <w:rPr>
                <w:rFonts w:ascii="SimSun" w:hAnsi="SimSun" w:cs="SimSun" w:eastAsia="SimSun"/>
                <w:sz w:val="24"/>
                <w:szCs w:val="24"/>
                <w:color w:val="#000000"/>
                <w:noProof/>
              </w:rPr>
            </w:pPr>
            <w:r>
              <w:rPr>
                <w:rFonts w:ascii="SimSun" w:hAnsi="SimSun" w:cs="SimSun" w:eastAsia="SimSun"/>
                <w:sz w:val="24"/>
                <w:szCs w:val="24"/>
                <w:color w:val="#000000"/>
                <w:noProof/>
              </w:rPr>
              <w:t>1,309,168,444</w:t>
            </w:r>
          </w:p>
          <w:p>
            <w:pPr>
              <w:spacing w:before="72" w:after="72"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.83</w:t>
            </w:r>
          </w:p>
        </w:tc>
        <w:tc>
          <w:tcPr>
            <w:tcBorders>
              <w:top w:val="single" w:sz="4" w:space="0" w:color="000000"/>
              <w:bottom w:val="single" w:sz="4" w:space="0" w:color="000000"/>
              <w:left w:val="single" w:sz="4" w:space="0" w:color="000000"/>
              <w:right w:val="single" w:sz="4" w:space="0" w:color="000000"/>
            </w:tcBorders>
            <w:tcW w:w="1558" w:type="dxa"/>
          </w:tcPr>
          <w:p>
            <w:pPr>
              <w:spacing w:before="29"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833,284,117</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.13</w:t>
            </w:r>
          </w:p>
        </w:tc>
        <w:tc>
          <w:tcPr>
            <w:tcBorders>
              <w:top w:val="single" w:sz="4" w:space="0" w:color="000000"/>
              <w:bottom w:val="single" w:sz="4" w:space="0" w:color="000000"/>
              <w:left w:val="single" w:sz="4" w:space="0" w:color="000000"/>
              <w:right w:val="single" w:sz="4" w:space="0" w:color="000000"/>
            </w:tcBorders>
            <w:tcW w:w="1844" w:type="dxa"/>
          </w:tcPr>
          <w:p>
            <w:pPr>
              <w:spacing w:before="29" w:after="0" w:line="240" w:lineRule="exact"/>
              <w:ind w:firstLine="1" w:left="60"/>
              <w:jc w:val="center"/>
              <w:rPr>
                <w:rFonts w:ascii="SimSun" w:hAnsi="SimSun" w:cs="SimSun" w:eastAsia="SimSun"/>
                <w:sz w:val="24"/>
                <w:szCs w:val="24"/>
                <w:color w:val="#000000"/>
                <w:noProof/>
              </w:rPr>
            </w:pPr>
            <w:r>
              <w:rPr>
                <w:rFonts w:ascii="SimSun" w:hAnsi="SimSun" w:cs="SimSun" w:eastAsia="SimSun"/>
                <w:sz w:val="24"/>
                <w:szCs w:val="24"/>
                <w:color w:val="#000000"/>
                <w:noProof/>
              </w:rPr>
              <w:t>833,284,117.1</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3</w:t>
            </w:r>
          </w:p>
        </w:tc>
        <w:tc>
          <w:tcPr>
            <w:tcBorders>
              <w:top w:val="single" w:sz="4" w:space="0" w:color="000000"/>
              <w:bottom w:val="single" w:sz="4" w:space="0" w:color="000000"/>
              <w:left w:val="single" w:sz="4" w:space="0" w:color="000000"/>
            </w:tcBorders>
            <w:tcW w:w="1277" w:type="dxa"/>
          </w:tcPr>
          <w:p>
            <w:pPr>
              <w:spacing w:before="29" w:after="0" w:line="240" w:lineRule="exact"/>
              <w:ind w:firstLine="1" w:left="0" w:right="60"/>
              <w:jc w:val="right"/>
              <w:rPr>
                <w:rFonts w:ascii="SimSun" w:hAnsi="SimSun" w:cs="SimSun" w:eastAsia="SimSun"/>
                <w:sz w:val="24"/>
                <w:szCs w:val="24"/>
                <w:color w:val="#000000"/>
                <w:spacing w:val="1"/>
                <w:noProof/>
              </w:rPr>
            </w:pPr>
            <w:r>
              <w:rPr>
                <w:rFonts w:ascii="SimSun" w:hAnsi="SimSun" w:cs="SimSun" w:eastAsia="SimSun"/>
                <w:sz w:val="24"/>
                <w:szCs w:val="24"/>
                <w:color w:val="#000000"/>
                <w:spacing w:val="0"/>
                <w:noProof/>
              </w:rPr>
              <w:t>57.11</w:t>
            </w:r>
          </w:p>
        </w:tc>
        <w:tc>
          <w:tcPr>
            <w:tcBorders>
              <w:top w:val="single" w:sz="4" w:space="0" w:color="000000"/>
              <w:bottom w:val="single" w:sz="4" w:space="0" w:color="000000"/>
            </w:tcBorders>
            <w:tcW w:w="1702" w:type="dxa"/>
          </w:tcPr>
          <w:p>
            <w:pPr>
              <w:spacing w:before="1" w:after="72" w:line="290" w:lineRule="exact"/>
              <w:ind w:firstLine="-1200" w:left="1343"/>
              <w:jc w:val="right"/>
              <w:rPr>
                <w:rFonts w:ascii="SimSun" w:hAnsi="SimSun" w:cs="SimSun" w:eastAsia="SimSun"/>
                <w:sz w:val="24"/>
                <w:szCs w:val="24"/>
                <w:color w:val="#000000"/>
                <w:noProof/>
              </w:rPr>
            </w:pPr>
            <w:r>
              <w:rPr>
                <w:rFonts w:ascii="SimSun" w:hAnsi="SimSun" w:cs="SimSun" w:eastAsia="SimSun"/>
                <w:sz w:val="24"/>
                <w:szCs w:val="24"/>
                <w:color w:val="#000000"/>
                <w:noProof/>
              </w:rPr>
              <w:t>458,593,925. </w:t>
            </w:r>
            <w:r>
              <w:rPr>
                <w:rFonts w:ascii="SimSun" w:hAnsi="SimSun" w:cs="SimSun" w:eastAsia="SimSun"/>
                <w:sz w:val="24"/>
                <w:szCs w:val="24"/>
                <w:color w:val="#000000"/>
                <w:noProof/>
              </w:rPr>
              <w:t>06</w:t>
            </w:r>
          </w:p>
        </w:tc>
      </w:tr>
      <w:tr>
        <w:trPr>
          <w:trHeight w:val="933" w:hRule="atLeast"/>
        </w:trPr>
        <w:tc>
          <w:tcPr>
            <w:tcBorders>
              <w:top w:val="single" w:sz="4" w:space="0" w:color="000000"/>
              <w:bottom w:val="single" w:sz="4" w:space="0" w:color="000000"/>
              <w:right w:val="single" w:sz="4" w:space="0" w:color="000000"/>
            </w:tcBorders>
            <w:tcW w:w="1810" w:type="dxa"/>
          </w:tcPr>
          <w:p>
            <w:pPr>
              <w:spacing w:before="1" w:after="0" w:line="290" w:lineRule="exact"/>
              <w:ind w:firstLine="1" w:left="97" w:right="192"/>
              <w:jc w:val="both"/>
              <w:rPr>
                <w:rFonts w:ascii="SimSun" w:hAnsi="SimSun" w:cs="SimSun" w:eastAsia="SimSun"/>
                <w:sz w:val="24"/>
                <w:szCs w:val="24"/>
                <w:color w:val="#000000"/>
                <w:noProof/>
              </w:rPr>
            </w:pPr>
            <w:r>
              <w:rPr>
                <w:rFonts w:ascii="SimSun" w:hAnsi="SimSun" w:cs="SimSun" w:eastAsia="SimSun"/>
                <w:sz w:val="24"/>
                <w:szCs w:val="24"/>
                <w:color w:val="#000000"/>
                <w:noProof/>
              </w:rPr>
              <w:t>经营活动产生</w:t>
            </w:r>
            <w:r>
              <w:rPr>
                <w:rFonts w:ascii="SimSun" w:hAnsi="SimSun" w:cs="SimSun" w:eastAsia="SimSun"/>
                <w:sz w:val="24"/>
                <w:szCs w:val="24"/>
                <w:color w:val="#000000"/>
                <w:noProof/>
              </w:rPr>
              <w:t>的现金流量净</w:t>
            </w:r>
          </w:p>
          <w:p>
            <w:pPr>
              <w:spacing w:before="70" w:after="7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额</w:t>
            </w:r>
          </w:p>
        </w:tc>
        <w:tc>
          <w:tcPr>
            <w:tcBorders>
              <w:top w:val="single" w:sz="4" w:space="0" w:color="000000"/>
              <w:bottom w:val="single" w:sz="4" w:space="0" w:color="000000"/>
              <w:left w:val="single" w:sz="4" w:space="0" w:color="000000"/>
              <w:right w:val="single" w:sz="4" w:space="0" w:color="000000"/>
            </w:tcBorders>
            <w:tcW w:w="1844" w:type="dxa"/>
          </w:tcPr>
          <w:p>
            <w:pPr>
              <w:spacing w:before="29" w:after="0" w:line="240" w:lineRule="exact"/>
              <w:ind w:firstLine="1" w:left="60"/>
              <w:jc w:val="center"/>
              <w:rPr>
                <w:rFonts w:ascii="SimSun" w:hAnsi="SimSun" w:cs="SimSun" w:eastAsia="SimSun"/>
                <w:sz w:val="24"/>
                <w:szCs w:val="24"/>
                <w:color w:val="#000000"/>
                <w:noProof/>
              </w:rPr>
            </w:pPr>
            <w:r>
              <w:rPr>
                <w:rFonts w:ascii="SimSun" w:hAnsi="SimSun" w:cs="SimSun" w:eastAsia="SimSun"/>
                <w:sz w:val="24"/>
                <w:szCs w:val="24"/>
                <w:color w:val="#000000"/>
                <w:noProof/>
              </w:rPr>
              <w:t>4,223,342,487</w:t>
            </w:r>
          </w:p>
          <w:p>
            <w:pPr>
              <w:spacing w:before="72" w:after="72"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.53</w:t>
            </w:r>
          </w:p>
        </w:tc>
        <w:tc>
          <w:tcPr>
            <w:tcBorders>
              <w:top w:val="single" w:sz="4" w:space="0" w:color="000000"/>
              <w:bottom w:val="single" w:sz="4" w:space="0" w:color="000000"/>
              <w:left w:val="single" w:sz="4" w:space="0" w:color="000000"/>
              <w:right w:val="single" w:sz="4" w:space="0" w:color="000000"/>
            </w:tcBorders>
            <w:tcW w:w="1558" w:type="dxa"/>
          </w:tcPr>
          <w:p>
            <w:pPr>
              <w:spacing w:before="1" w:after="72" w:line="290" w:lineRule="exact"/>
              <w:ind w:firstLine="-720" w:left="839"/>
              <w:jc w:val="righ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2,864,873,4 </w:t>
            </w:r>
            <w:r>
              <w:rPr>
                <w:rFonts w:ascii="SimSun" w:hAnsi="SimSun" w:cs="SimSun" w:eastAsia="SimSun"/>
                <w:sz w:val="24"/>
                <w:szCs w:val="24"/>
                <w:color w:val="#000000"/>
                <w:noProof/>
              </w:rPr>
              <w:t>92.68</w:t>
            </w:r>
          </w:p>
        </w:tc>
        <w:tc>
          <w:tcPr>
            <w:tcBorders>
              <w:top w:val="single" w:sz="4" w:space="0" w:color="000000"/>
              <w:bottom w:val="single" w:sz="4" w:space="0" w:color="000000"/>
              <w:left w:val="single" w:sz="4" w:space="0" w:color="000000"/>
              <w:right w:val="single" w:sz="4" w:space="0" w:color="000000"/>
            </w:tcBorders>
            <w:tcW w:w="1844" w:type="dxa"/>
          </w:tcPr>
          <w:p>
            <w:pPr>
              <w:spacing w:before="29" w:after="0" w:line="240" w:lineRule="exact"/>
              <w:ind w:firstLine="1" w:left="60"/>
              <w:jc w:val="center"/>
              <w:rPr>
                <w:rFonts w:ascii="SimSun" w:hAnsi="SimSun" w:cs="SimSun" w:eastAsia="SimSun"/>
                <w:sz w:val="24"/>
                <w:szCs w:val="24"/>
                <w:color w:val="#000000"/>
                <w:noProof/>
              </w:rPr>
            </w:pPr>
            <w:r>
              <w:rPr>
                <w:rFonts w:ascii="SimSun" w:hAnsi="SimSun" w:cs="SimSun" w:eastAsia="SimSun"/>
                <w:sz w:val="24"/>
                <w:szCs w:val="24"/>
                <w:color w:val="#000000"/>
                <w:noProof/>
              </w:rPr>
              <w:t>2,455,281,999</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.73</w:t>
            </w:r>
          </w:p>
        </w:tc>
        <w:tc>
          <w:tcPr>
            <w:tcBorders>
              <w:top w:val="single" w:sz="4" w:space="0" w:color="000000"/>
              <w:bottom w:val="single" w:sz="4" w:space="0" w:color="000000"/>
              <w:left w:val="single" w:sz="4" w:space="0" w:color="000000"/>
            </w:tcBorders>
            <w:tcW w:w="1277"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47.42</w:t>
            </w:r>
          </w:p>
        </w:tc>
        <w:tc>
          <w:tcPr>
            <w:tcBorders>
              <w:top w:val="single" w:sz="4" w:space="0" w:color="000000"/>
              <w:bottom w:val="single" w:sz="4" w:space="0" w:color="000000"/>
            </w:tcBorders>
            <w:tcW w:w="1702" w:type="dxa"/>
          </w:tcPr>
          <w:p>
            <w:pPr>
              <w:spacing w:before="1" w:after="72" w:line="290" w:lineRule="exact"/>
              <w:ind w:firstLine="-960" w:left="1103"/>
              <w:jc w:val="right"/>
              <w:rPr>
                <w:rFonts w:ascii="SimSun" w:hAnsi="SimSun" w:cs="SimSun" w:eastAsia="SimSun"/>
                <w:sz w:val="24"/>
                <w:szCs w:val="24"/>
                <w:color w:val="#000000"/>
                <w:noProof/>
              </w:rPr>
            </w:pPr>
            <w:r>
              <w:rPr>
                <w:rFonts w:ascii="SimSun" w:hAnsi="SimSun" w:cs="SimSun" w:eastAsia="SimSun"/>
                <w:sz w:val="24"/>
                <w:szCs w:val="24"/>
                <w:color w:val="#000000"/>
                <w:noProof/>
              </w:rPr>
              <w:t>1,728,665,77 </w:t>
            </w:r>
            <w:r>
              <w:rPr>
                <w:rFonts w:ascii="SimSun" w:hAnsi="SimSun" w:cs="SimSun" w:eastAsia="SimSun"/>
                <w:sz w:val="24"/>
                <w:szCs w:val="24"/>
                <w:color w:val="#000000"/>
                <w:noProof/>
              </w:rPr>
              <w:t>5.13</w:t>
            </w:r>
          </w:p>
        </w:tc>
      </w:tr>
      <w:tr>
        <w:trPr>
          <w:trHeight w:val="406" w:hRule="atLeast"/>
        </w:trPr>
        <w:tc>
          <w:tcPr>
            <w:tcBorders>
              <w:top w:val="single" w:sz="4" w:space="0" w:color="000000"/>
              <w:right w:val="single" w:sz="4" w:space="0" w:color="000000"/>
            </w:tcBorders>
            <w:vAlign w:val="center"/>
            <w:tcW w:w="1810" w:type="dxa"/>
            <w:vMerge w:val="restart"/>
          </w:tcPr>
          <w:p>
            <w:pPr>
              <w:spacing w:before="0" w:after="0" w:line="240" w:lineRule="exact"/>
              <w:ind w:firstLine="1" w:left="0"/>
              <w:jc w:val="center"/>
              <w:rPr>
                <w:rFonts w:ascii="SimSun" w:hAnsi="SimSun" w:cs="SimSun" w:eastAsia="SimSun"/>
                <w:sz w:val="24"/>
                <w:szCs w:val="24"/>
                <w:color w:val="#000000"/>
                <w:noProof/>
              </w:rPr>
            </w:pPr>
          </w:p>
        </w:tc>
        <w:tc>
          <w:tcPr>
            <w:tcBorders>
              <w:top w:val="single" w:sz="4" w:space="0" w:color="000000"/>
              <w:left w:val="single" w:sz="4" w:space="0" w:color="000000"/>
              <w:right w:val="single" w:sz="4" w:space="0" w:color="000000"/>
            </w:tcBorders>
            <w:vAlign w:val="center"/>
            <w:tcW w:w="1844" w:type="dxa"/>
            <w:vMerge w:val="restart"/>
          </w:tcPr>
          <w:p>
            <w:pPr>
              <w:spacing w:before="0"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0"/>
                <w:noProof/>
              </w:rPr>
              <w:t>2019年末</w:t>
            </w:r>
          </w:p>
        </w:tc>
        <w:tc>
          <w:tcPr>
            <w:gridSpan w:val="2"/>
            <w:tcBorders>
              <w:top w:val="single" w:sz="4" w:space="0" w:color="000000"/>
              <w:bottom w:val="single" w:sz="4" w:space="0" w:color="000000"/>
              <w:left w:val="single" w:sz="4" w:space="0" w:color="000000"/>
              <w:right w:val="single" w:sz="4" w:space="0" w:color="000000"/>
            </w:tcBorders>
            <w:vAlign w:val="center"/>
            <w:tcW w:w="3401" w:type="dxa"/>
          </w:tcPr>
          <w:p>
            <w:pPr>
              <w:spacing w:before="0"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2018年末</w:t>
            </w:r>
          </w:p>
        </w:tc>
        <w:tc>
          <w:tcPr>
            <w:tcBorders>
              <w:top w:val="single" w:sz="4" w:space="0" w:color="000000"/>
              <w:left w:val="single" w:sz="4" w:space="0" w:color="000000"/>
            </w:tcBorders>
            <w:tcW w:w="1277" w:type="dxa"/>
            <w:vMerge w:val="restart"/>
          </w:tcPr>
          <w:p>
            <w:pPr>
              <w:spacing w:before="8" w:after="0" w:line="295" w:lineRule="exact"/>
              <w:ind w:firstLine="1" w:left="98" w:right="38"/>
              <w:jc w:val="center"/>
              <w:rPr>
                <w:rFonts w:ascii="SimSun" w:hAnsi="SimSun" w:cs="SimSun" w:eastAsia="SimSun"/>
                <w:sz w:val="24"/>
                <w:szCs w:val="24"/>
                <w:color w:val="#000000"/>
                <w:noProof/>
              </w:rPr>
            </w:pPr>
            <w:r>
              <w:rPr>
                <w:rFonts w:ascii="SimSun" w:hAnsi="SimSun" w:cs="SimSun" w:eastAsia="SimSun"/>
                <w:sz w:val="24"/>
                <w:szCs w:val="24"/>
                <w:color w:val="#000000"/>
                <w:spacing w:val="-6"/>
                <w:noProof/>
              </w:rPr>
              <w:t>本期末比</w:t>
            </w:r>
            <w:r>
              <w:rPr>
                <w:rFonts w:ascii="SimSun" w:hAnsi="SimSun" w:cs="SimSun" w:eastAsia="SimSun"/>
                <w:sz w:val="24"/>
                <w:szCs w:val="24"/>
                <w:color w:val="#000000"/>
                <w:spacing w:val="-6"/>
                <w:noProof/>
              </w:rPr>
              <w:t>上年同期</w:t>
            </w:r>
            <w:r>
              <w:rPr>
                <w:rFonts w:ascii="SimSun" w:hAnsi="SimSun" w:cs="SimSun" w:eastAsia="SimSun"/>
                <w:sz w:val="24"/>
                <w:szCs w:val="24"/>
                <w:color w:val="#000000"/>
                <w:spacing w:val="-4"/>
                <w:noProof/>
              </w:rPr>
              <w:t>末增减（%</w:t>
            </w:r>
          </w:p>
          <w:p>
            <w:pPr>
              <w:spacing w:before="70" w:after="7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w:t>
            </w:r>
          </w:p>
        </w:tc>
        <w:tc>
          <w:tcPr>
            <w:tcBorders>
              <w:top w:val="single" w:sz="4" w:space="0" w:color="000000"/>
            </w:tcBorders>
            <w:vAlign w:val="center"/>
            <w:tcW w:w="1702" w:type="dxa"/>
            <w:vMerge w:val="restart"/>
          </w:tcPr>
          <w:p>
            <w:pPr>
              <w:spacing w:before="0"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2017年末</w:t>
            </w:r>
          </w:p>
        </w:tc>
      </w:tr>
      <w:tr>
        <w:trPr>
          <w:trHeight w:val="840" w:hRule="exact"/>
        </w:trPr>
        <w:tc>
          <w:tcPr>
            <w:tcBorders>
              <w:top w:val="none" w:sz="0" w:space="0" w:color="000000"/>
              <w:right w:val="single" w:sz="4" w:space="0" w:color="000000"/>
            </w:tcBorders>
            <w:tcW w:w="1810" w:type="dxa"/>
            <w:vMerge/>
          </w:tcPr>
          <w:p>
            <w:pPr>
              <w:rPr w:sz="5" w:szCs="5"/>
            </w:pPr>
          </w:p>
        </w:tc>
        <w:tc>
          <w:tcPr>
            <w:tcBorders>
              <w:top w:val="none" w:sz="0" w:space="0" w:color="000000"/>
              <w:left w:val="single" w:sz="4" w:space="0" w:color="000000"/>
              <w:right w:val="single" w:sz="4" w:space="0" w:color="000000"/>
            </w:tcBorders>
            <w:vAlign w:val="center"/>
            <w:tcW w:w="1844" w:type="dxa"/>
            <w:vMerge/>
          </w:tcPr>
          <w:p>
            <w:pPr>
              <w:rPr w:sz="5" w:szCs="5"/>
            </w:pPr>
          </w:p>
        </w:tc>
        <w:tc>
          <w:tcPr>
            <w:tcBorders>
              <w:top w:val="single" w:sz="4" w:space="0" w:color="000000"/>
              <w:left w:val="single" w:sz="4" w:space="0" w:color="000000"/>
              <w:right w:val="single" w:sz="4" w:space="0" w:color="000000"/>
            </w:tcBorders>
            <w:vAlign w:val="center"/>
            <w:tcW w:w="1558" w:type="dxa"/>
          </w:tcPr>
          <w:p>
            <w:pPr>
              <w:spacing w:before="0"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调整后</w:t>
            </w:r>
          </w:p>
        </w:tc>
        <w:tc>
          <w:tcPr>
            <w:tcBorders>
              <w:top w:val="single" w:sz="4" w:space="0" w:color="000000"/>
              <w:left w:val="single" w:sz="4" w:space="0" w:color="000000"/>
              <w:right w:val="single" w:sz="4" w:space="0" w:color="000000"/>
            </w:tcBorders>
            <w:vAlign w:val="center"/>
            <w:tcW w:w="1844" w:type="dxa"/>
          </w:tcPr>
          <w:p>
            <w:pPr>
              <w:spacing w:before="0"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调整前</w:t>
            </w:r>
          </w:p>
        </w:tc>
        <w:tc>
          <w:tcPr>
            <w:tcBorders>
              <w:top w:val="none" w:sz="0" w:space="0" w:color="000000"/>
              <w:left w:val="single" w:sz="4" w:space="0" w:color="000000"/>
            </w:tcBorders>
            <w:tcW w:w="1277" w:type="dxa"/>
            <w:vMerge/>
          </w:tcPr>
          <w:p>
            <w:pPr>
              <w:rPr w:sz="5" w:szCs="5"/>
            </w:pPr>
          </w:p>
        </w:tc>
        <w:tc>
          <w:tcPr>
            <w:tcBorders>
              <w:top w:val="none" w:sz="0" w:space="0" w:color="000000"/>
            </w:tcBorders>
            <w:vAlign w:val="center"/>
            <w:tcW w:w="1702" w:type="dxa"/>
            <w:vMerge/>
          </w:tcPr>
          <w:p>
            <w:pPr>
              <w:rPr w:sz="5" w:szCs="5"/>
            </w:pPr>
          </w:p>
        </w:tc>
      </w:tr>
    </w:tbl>
    <w:p>
      <w:pPr>
        <w:spacing w:before="323" w:after="0" w:line="180" w:lineRule="exact"/>
        <w:ind w:firstLine="1" w:left="4715"/>
        <w:jc w:val="left"/>
        <w:rPr>
          <w:rFonts w:ascii="Calibri" w:hAnsi="Calibri" w:cs="Calibri" w:eastAsia="Calibri"/>
          <w:sz w:val="18"/>
          <w:szCs w:val="18"/>
          <w:color w:val="#000000"/>
          <w:b/>
          <w:bCs/>
          <w:spacing w:val="1"/>
          <w:noProof/>
        </w:rPr>
      </w:pPr>
      <w:r>
        <w:rPr>
          <w:rFonts w:ascii="Calibri" w:hAnsi="Calibri" w:cs="Calibri" w:eastAsia="Calibri"/>
          <w:sz w:val="18"/>
          <w:szCs w:val="18"/>
          <w:color w:val="#000000"/>
          <w:b/>
          <w:bCs/>
          <w:spacing w:val="-1"/>
          <w:noProof/>
        </w:rPr>
        <w:t>6 </w:t>
      </w:r>
      <w:r>
        <w:rPr>
          <w:rFonts w:ascii="Calibri" w:hAnsi="Calibri" w:cs="Calibri" w:eastAsia="Calibri"/>
          <w:sz w:val="18"/>
          <w:szCs w:val="18"/>
          <w:color w:val="#000000"/>
          <w:spacing w:val="-1"/>
          <w:noProof/>
        </w:rPr>
        <w:t>/ </w:t>
      </w:r>
      <w:r>
        <w:rPr>
          <w:rFonts w:ascii="Calibri" w:hAnsi="Calibri" w:cs="Calibri" w:eastAsia="Calibri"/>
          <w:sz w:val="18"/>
          <w:szCs w:val="18"/>
          <w:color w:val="#000000"/>
          <w:b/>
          <w:bCs/>
          <w:spacing w:val="0"/>
          <w:noProof/>
        </w:rPr>
        <w:t>274</w:t>
      </w:r>
    </w:p>
    <w:p>
      <w:pPr>
        <w:spacing w:before="323" w:after="0" w:line="180" w:lineRule="exact"/>
        <w:ind w:firstLine="1" w:left="4715"/>
        <w:jc w:val="left"/>
        <w:rPr>
          <w:rFonts w:ascii="Calibri" w:hAnsi="Calibri" w:cs="Calibri" w:eastAsia="Calibri"/>
          <w:sz w:val="18"/>
          <w:szCs w:val="18"/>
          <w:color w:val="#000000"/>
          <w:b/>
          <w:bCs/>
          <w:spacing w:val="1"/>
          <w:noProof/>
        </w:rPr>
        <w:sectPr>
          <w:type w:val="continuous"/>
          <w:pgSz w:w="11906" w:h="16838"/>
          <w:pgMar w:top="720" w:right="720" w:bottom="720" w:left="720" w:header="708" w:footer="708" w:gutter="0"/>
        </w:sectPr>
      </w:pPr>
    </w:p>
    <w:bookmarkStart w:id="7" w:name="7"/>
    <w:bookmarkEnd w:id="7"/>
    <w:p>
      <w:pPr>
        <w:spacing w:before="0" w:after="0" w:line="160" w:lineRule="exact"/>
        <w:ind w:firstLine="1" w:left="4307"/>
        <w:jc w:val="left"/>
        <w:rPr>
          <w:rFonts w:ascii="SimSun" w:hAnsi="SimSun" w:cs="SimSun" w:eastAsia="SimSun"/>
          <w:sz w:val="14"/>
          <w:szCs w:val="14"/>
          <w:color w:val="#000000"/>
          <w:noProof/>
        </w:rPr>
      </w:pPr>
    </w:p>
    <w:p>
      <w:pPr>
        <w:spacing w:before="0" w:after="0" w:line="200" w:lineRule="exact"/>
        <w:ind w:firstLine="1" w:left="4307"/>
        <w:jc w:val="left"/>
        <w:rPr>
          <w:rFonts w:ascii="SimSun" w:hAnsi="SimSun" w:cs="SimSun" w:eastAsia="SimSun"/>
          <w:sz w:val="18"/>
          <w:szCs w:val="18"/>
          <w:color w:val="#000000"/>
          <w:noProof/>
        </w:rPr>
      </w:pPr>
      <w:r>
        <w:rPr>
          <w:rFonts w:ascii="Calibri" w:hAnsi="Calibri" w:cs="Calibri" w:eastAsia="Calibri"/>
          <w:sz w:val="18"/>
          <w:szCs w:val="18"/>
          <w:color w:val="#000000"/>
          <w:spacing w:val="12"/>
          <w:noProof/>
        </w:rPr>
        <w:t>2019</w:t>
      </w:r>
      <w:r>
        <w:rPr>
          <w:rFonts w:ascii="SimSun" w:hAnsi="SimSun" w:cs="SimSun" w:eastAsia="SimSun"/>
          <w:sz w:val="18"/>
          <w:szCs w:val="18"/>
          <w:color w:val="#000000"/>
          <w:noProof/>
        </w:rPr>
        <w:t>年年度报告</w:t>
      </w:r>
    </w:p>
    <w:p>
      <w:pPr>
        <w:spacing w:before="0" w:after="0" w:line="200" w:lineRule="exact"/>
        <w:ind w:firstLine="1" w:left="4307"/>
        <w:jc w:val="left"/>
        <w:rPr>
          <w:rFonts w:ascii="SimSun" w:hAnsi="SimSun" w:cs="SimSun" w:eastAsia="SimSun"/>
          <w:sz w:val="18"/>
          <w:szCs w:val="18"/>
          <w:color w:val="#000000"/>
          <w:noProof/>
        </w:rPr>
        <w:sectPr>
          <w:pgSz w:w="11906" w:h="16838"/>
          <w:pgMar w:top="720" w:right="720" w:bottom="720" w:left="720" w:header="708" w:footer="708" w:gutter="0"/>
        </w:sectPr>
      </w:pPr>
    </w:p>
    <w:p>
      <w:pPr>
        <w:spacing w:before="0" w:after="0" w:line="240" w:lineRule="exact"/>
        <w:ind w:firstLine="1" w:left="556"/>
        <w:jc w:val="left"/>
        <w:rPr>
          <w:rFonts w:ascii="SimSun" w:hAnsi="SimSun" w:cs="SimSun" w:eastAsia="SimSun"/>
          <w:sz w:val="24"/>
          <w:szCs w:val="24"/>
          <w:color w:val="#000000"/>
          <w:shd w:fill="#FFED00" w:color="auto" w:val="clear"/>
          <w:spacing w:val="-3"/>
          <w:noProof/>
        </w:rPr>
      </w:pPr>
      <w:r>
        <w:rPr>
          <w:rFonts w:ascii="Calibri" w:hAnsi="Calibri" w:cs="Calibri" w:eastAsia="Calibri"/>
          <w:sz w:val="18"/>
          <w:szCs w:val="18"/>
          <w:color w:val="#000000"/>
          <w:b/>
          <w:bCs/>
          <w:noProof/>
        </w:rPr>
        <w:pict>
          <v:shapetype id="Shape 10" coordorigin="1248,1109" coordsize="8868,14" o:spt="12" path="m1248,1116l10116,1116">
            <v:stroke joinstyle="miter"/>
          </v:shapetype>
          <v:shape id="WS_Shape 10" type="Shape 10" style="position:absolute;left:0;text-align:left;margin-left:61.40pt;width:445.38pt;height:2.72pt;mso-position-horizontal-relative:page;margin-top:0pt;mso-position-vertical-relative:paragraph;z-index:3814" filled="f" stroked="t" strokeweight="0.72pt" strokecolor="#000000">
            <v:fill opacity="0"/>
          </v:shape>
          <w10:wrap type="none"/>
        </w:pict>
      </w:r>
    </w:p>
    <w:p>
      <w:pPr>
        <w:spacing w:before="0" w:after="0" w:line="240" w:lineRule="exact"/>
        <w:ind w:firstLine="1" w:left="556"/>
        <w:jc w:val="left"/>
        <w:rPr>
          <w:rFonts w:ascii="SimSun" w:hAnsi="SimSun" w:cs="SimSun" w:eastAsia="SimSun"/>
          <w:sz w:val="24"/>
          <w:szCs w:val="24"/>
          <w:color w:val="#000000"/>
          <w:shd w:fill="#FFED00" w:color="auto" w:val="clear"/>
          <w:spacing w:val="-3"/>
          <w:noProof/>
        </w:rPr>
      </w:pPr>
    </w:p>
    <w:p>
      <w:pPr>
        <w:spacing w:before="0" w:after="0" w:line="240" w:lineRule="exact"/>
        <w:ind w:firstLine="1" w:left="556"/>
        <w:jc w:val="left"/>
        <w:rPr>
          <w:rFonts w:ascii="SimSun" w:hAnsi="SimSun" w:cs="SimSun" w:eastAsia="SimSun"/>
          <w:sz w:val="24"/>
          <w:szCs w:val="24"/>
          <w:color w:val="#000000"/>
          <w:shd w:fill="#FFED00" w:color="auto" w:val="clear"/>
          <w:spacing w:val="-3"/>
          <w:noProof/>
        </w:rPr>
      </w:pPr>
    </w:p>
    <w:p>
      <w:pPr>
        <w:spacing w:before="0" w:after="0" w:line="240" w:lineRule="exact"/>
        <w:ind w:firstLine="1" w:left="556"/>
        <w:jc w:val="left"/>
        <w:rPr>
          <w:rFonts w:ascii="SimSun" w:hAnsi="SimSun" w:cs="SimSun" w:eastAsia="SimSun"/>
          <w:sz w:val="24"/>
          <w:szCs w:val="24"/>
          <w:color w:val="#000000"/>
          <w:shd w:fill="#FFED00" w:color="auto" w:val="clear"/>
          <w:spacing w:val="-3"/>
          <w:noProof/>
        </w:rPr>
      </w:pPr>
    </w:p>
    <w:p>
      <w:pPr>
        <w:spacing w:before="0" w:after="0" w:line="240" w:lineRule="exact"/>
        <w:ind w:firstLine="1" w:left="556"/>
        <w:jc w:val="left"/>
        <w:rPr>
          <w:rFonts w:ascii="SimSun" w:hAnsi="SimSun" w:cs="SimSun" w:eastAsia="SimSun"/>
          <w:sz w:val="24"/>
          <w:szCs w:val="24"/>
          <w:color w:val="#000000"/>
          <w:shd w:fill="#FFED00" w:color="auto" w:val="clear"/>
          <w:spacing w:val="-3"/>
          <w:noProof/>
        </w:rPr>
      </w:pPr>
    </w:p>
    <w:p>
      <w:pPr>
        <w:spacing w:before="0" w:after="0" w:line="240" w:lineRule="exact"/>
        <w:ind w:firstLine="1" w:left="556"/>
        <w:jc w:val="left"/>
        <w:rPr>
          <w:rFonts w:ascii="SimSun" w:hAnsi="SimSun" w:cs="SimSun" w:eastAsia="SimSun"/>
          <w:sz w:val="24"/>
          <w:szCs w:val="24"/>
          <w:color w:val="#000000"/>
          <w:shd w:fill="#FFED00" w:color="auto" w:val="clear"/>
          <w:spacing w:val="-3"/>
          <w:noProof/>
        </w:rPr>
      </w:pPr>
    </w:p>
    <w:p>
      <w:pPr>
        <w:spacing w:before="0" w:after="0" w:line="301" w:lineRule="exact"/>
        <w:ind w:firstLine="1" w:left="556"/>
        <w:jc w:val="left"/>
        <w:rPr>
          <w:rFonts w:ascii="SimSun" w:hAnsi="SimSun" w:cs="SimSun" w:eastAsia="SimSun"/>
          <w:sz w:val="24"/>
          <w:szCs w:val="24"/>
          <w:color w:val="#000000"/>
          <w:shd w:fill="#FFED00" w:color="auto" w:val="clear"/>
          <w:spacing w:val="-3"/>
          <w:noProof/>
        </w:rPr>
      </w:pPr>
    </w:p>
    <w:p>
      <w:pPr>
        <w:spacing w:before="172" w:after="0" w:line="310" w:lineRule="exact"/>
        <w:ind w:firstLine="481" w:left="556" w:right="1015"/>
        <w:jc w:val="left"/>
        <w:rPr>
          <w:rFonts w:ascii="SimSun" w:hAnsi="SimSun" w:cs="SimSun" w:eastAsia="SimSun"/>
          <w:sz w:val="24"/>
          <w:szCs w:val="24"/>
          <w:color w:val="#000000"/>
          <w:shd w:fill="#FFED00" w:color="auto" w:val="clear"/>
          <w:spacing w:val="-3"/>
          <w:noProof/>
        </w:rPr>
      </w:pPr>
      <w:r>
        <w:rPr>
          <w:rFonts w:ascii="SimSun" w:hAnsi="SimSun" w:cs="SimSun" w:eastAsia="SimSun"/>
          <w:sz w:val="24"/>
          <w:szCs w:val="24"/>
          <w:color w:val="#000000"/>
          <w:spacing w:val="15"/>
          <w:noProof/>
        </w:rPr>
        <w:t>2019</w:t>
      </w:r>
      <w:r>
        <w:rPr>
          <w:rFonts w:ascii="SimSun" w:hAnsi="SimSun" w:cs="SimSun" w:eastAsia="SimSun"/>
          <w:sz w:val="24"/>
          <w:szCs w:val="24"/>
          <w:color w:val="#000000"/>
          <w:spacing w:val="-3"/>
          <w:noProof/>
        </w:rPr>
        <w:t>年度，公司实现</w:t>
      </w:r>
      <w:r>
        <w:rPr>
          <w:rFonts w:ascii="SimSun" w:hAnsi="SimSun" w:cs="SimSun" w:eastAsia="SimSun"/>
          <w:sz w:val="24"/>
          <w:szCs w:val="24"/>
          <w:color w:val="#000000"/>
          <w:shd w:fill="#FFED00" w:color="auto" w:val="clear"/>
          <w:spacing w:val="15"/>
          <w:noProof/>
        </w:rPr>
        <w:t>利润总额</w:t>
      </w:r>
      <w:r>
        <w:rPr>
          <w:rFonts w:ascii="SimSun" w:hAnsi="SimSun" w:cs="SimSun" w:eastAsia="SimSun"/>
          <w:sz w:val="24"/>
          <w:szCs w:val="24"/>
          <w:color w:val="#000000"/>
          <w:spacing w:val="12"/>
          <w:noProof/>
        </w:rPr>
        <w:t>17.25</w:t>
      </w:r>
      <w:r>
        <w:rPr>
          <w:rFonts w:ascii="SimSun" w:hAnsi="SimSun" w:cs="SimSun" w:eastAsia="SimSun"/>
          <w:sz w:val="24"/>
          <w:szCs w:val="24"/>
          <w:color w:val="#000000"/>
          <w:spacing w:val="-3"/>
          <w:noProof/>
        </w:rPr>
        <w:t>亿元，</w:t>
      </w:r>
      <w:r>
        <w:rPr>
          <w:rFonts w:ascii="SimSun" w:hAnsi="SimSun" w:cs="SimSun" w:eastAsia="SimSun"/>
          <w:sz w:val="24"/>
          <w:szCs w:val="24"/>
          <w:color w:val="#000000"/>
          <w:shd w:fill="#FFED00" w:color="auto" w:val="clear"/>
          <w:spacing w:val="-2"/>
          <w:noProof/>
        </w:rPr>
        <w:t>较去年同期同比</w:t>
      </w:r>
      <w:r>
        <w:rPr>
          <w:rFonts w:ascii="SimSun" w:hAnsi="SimSun" w:cs="SimSun" w:eastAsia="SimSun"/>
          <w:sz w:val="24"/>
          <w:szCs w:val="24"/>
          <w:color w:val="#000000"/>
          <w:spacing w:val="31"/>
          <w:noProof/>
        </w:rPr>
        <w:t>增长</w:t>
      </w:r>
      <w:r>
        <w:rPr>
          <w:rFonts w:ascii="SimSun" w:hAnsi="SimSun" w:cs="SimSun" w:eastAsia="SimSun"/>
          <w:sz w:val="24"/>
          <w:szCs w:val="24"/>
          <w:color w:val="#000000"/>
          <w:spacing w:val="-1"/>
          <w:noProof/>
        </w:rPr>
        <w:t>103.84%；</w:t>
      </w:r>
      <w:r>
        <w:rPr>
          <w:rFonts w:ascii="SimSun" w:hAnsi="SimSun" w:cs="SimSun" w:eastAsia="SimSun"/>
          <w:sz w:val="24"/>
          <w:szCs w:val="24"/>
          <w:color w:val="#000000"/>
          <w:shd w:fill="#FFED00" w:color="auto" w:val="clear"/>
          <w:spacing w:val="-6"/>
          <w:noProof/>
        </w:rPr>
        <w:t>归属</w:t>
      </w:r>
      <w:r>
        <w:rPr>
          <w:rFonts w:ascii="SimSun" w:hAnsi="SimSun" w:cs="SimSun" w:eastAsia="SimSun"/>
          <w:sz w:val="24"/>
          <w:szCs w:val="24"/>
          <w:color w:val="#000000"/>
          <w:shd w:fill="#FFED00" w:color="auto" w:val="clear"/>
          <w:spacing w:val="7"/>
          <w:noProof/>
        </w:rPr>
        <w:t>于上市公司股东净利润</w:t>
      </w:r>
      <w:r>
        <w:rPr>
          <w:rFonts w:ascii="SimSun" w:hAnsi="SimSun" w:cs="SimSun" w:eastAsia="SimSun"/>
          <w:sz w:val="24"/>
          <w:szCs w:val="24"/>
          <w:color w:val="#000000"/>
          <w:spacing w:val="14"/>
          <w:noProof/>
        </w:rPr>
        <w:t>13.62</w:t>
      </w:r>
      <w:r>
        <w:rPr>
          <w:rFonts w:ascii="SimSun" w:hAnsi="SimSun" w:cs="SimSun" w:eastAsia="SimSun"/>
          <w:sz w:val="24"/>
          <w:szCs w:val="24"/>
          <w:color w:val="#000000"/>
          <w:spacing w:val="3"/>
          <w:noProof/>
        </w:rPr>
        <w:t>亿元，</w:t>
      </w:r>
      <w:r>
        <w:rPr>
          <w:rFonts w:ascii="SimSun" w:hAnsi="SimSun" w:cs="SimSun" w:eastAsia="SimSun"/>
          <w:sz w:val="24"/>
          <w:szCs w:val="24"/>
          <w:color w:val="#000000"/>
          <w:shd w:fill="#FFED00" w:color="auto" w:val="clear"/>
          <w:spacing w:val="1"/>
          <w:noProof/>
        </w:rPr>
        <w:t>较去年同期同比</w:t>
      </w:r>
      <w:r>
        <w:rPr>
          <w:rFonts w:ascii="SimSun" w:hAnsi="SimSun" w:cs="SimSun" w:eastAsia="SimSun"/>
          <w:sz w:val="24"/>
          <w:szCs w:val="24"/>
          <w:color w:val="#000000"/>
          <w:spacing w:val="34"/>
          <w:noProof/>
        </w:rPr>
        <w:t>增长</w:t>
      </w:r>
      <w:r>
        <w:rPr>
          <w:rFonts w:ascii="SimSun" w:hAnsi="SimSun" w:cs="SimSun" w:eastAsia="SimSun"/>
          <w:sz w:val="24"/>
          <w:szCs w:val="24"/>
          <w:color w:val="#000000"/>
          <w:spacing w:val="1"/>
          <w:noProof/>
        </w:rPr>
        <w:t>54.75%。</w:t>
      </w:r>
      <w:r>
        <w:rPr/>
        <w:pict>
          <v:shape id="Table 1" o:spid="_x0000_t202" type="#_x0000_t202" style="position:absolute;left:0;text-align:left;margin-left:58pt;width:503pt;height:80pt;z-index:-251657212;mso-position-horizontal-relative:page;margin-top:-73pt;mso-position-vertical-relative:paragraph;v-text-anchor:top" filled="false" stroked="false">
            <v:textbox inset="0,0,0,0">
              <w:txbxContent>
                <w:tbl>
                  <w:tblPr>
                    <w:tblStyle w:val="TableGrid"/>
                    <w:jc w:val="left"/>
                    <w:tblW w:type="auto" w:w="0"/>
                    <w:tblInd w:type="dxa" w:w="1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1810"/>
                    <w:gridCol w:w="1844"/>
                    <w:gridCol w:w="1558"/>
                    <w:gridCol w:w="1844"/>
                    <w:gridCol w:w="1277"/>
                    <w:gridCol w:w="1702"/>
                  </w:tblGrid>
                  <w:tr>
                    <w:trPr>
                      <w:trHeight w:val="934" w:hRule="atLeast"/>
                    </w:trPr>
                    <w:tc>
                      <w:tcPr>
                        <w:tcBorders>
                          <w:right w:val="single" w:sz="4" w:space="0" w:color="000000"/>
                        </w:tcBorders>
                        <w:tcW w:w="1810" w:type="dxa"/>
                      </w:tcPr>
                      <w:p>
                        <w:pPr>
                          <w:spacing w:before="1" w:after="0" w:line="290" w:lineRule="exact"/>
                          <w:ind w:firstLine="1" w:left="98" w:right="192"/>
                          <w:jc w:val="both"/>
                          <w:rPr>
                            <w:rFonts w:ascii="SimSun" w:hAnsi="SimSun" w:cs="SimSun" w:eastAsia="SimSun"/>
                            <w:sz w:val="24"/>
                            <w:szCs w:val="24"/>
                            <w:color w:val="#000000"/>
                            <w:noProof/>
                          </w:rPr>
                        </w:pPr>
                        <w:r>
                          <w:rPr>
                            <w:rFonts w:ascii="SimSun" w:hAnsi="SimSun" w:cs="SimSun" w:eastAsia="SimSun"/>
                            <w:sz w:val="24"/>
                            <w:szCs w:val="24"/>
                            <w:color w:val="#000000"/>
                            <w:noProof/>
                          </w:rPr>
                          <w:t>归属于上市公</w:t>
                        </w:r>
                        <w:r>
                          <w:rPr>
                            <w:rFonts w:ascii="SimSun" w:hAnsi="SimSun" w:cs="SimSun" w:eastAsia="SimSun"/>
                            <w:sz w:val="24"/>
                            <w:szCs w:val="24"/>
                            <w:color w:val="#000000"/>
                            <w:noProof/>
                          </w:rPr>
                          <w:t>司股东的净资</w:t>
                        </w:r>
                      </w:p>
                      <w:p>
                        <w:pPr>
                          <w:spacing w:before="72"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产</w:t>
                        </w:r>
                      </w:p>
                    </w:tc>
                    <w:tc>
                      <w:tcPr>
                        <w:tcBorders>
                          <w:left w:val="single" w:sz="4" w:space="0" w:color="000000"/>
                          <w:right w:val="single" w:sz="4" w:space="0" w:color="000000"/>
                        </w:tcBorders>
                        <w:tcW w:w="1844" w:type="dxa"/>
                      </w:tcPr>
                      <w:p>
                        <w:pPr>
                          <w:spacing w:before="1" w:after="72" w:line="290" w:lineRule="exact"/>
                          <w:ind w:firstLine="-1081" w:left="1243"/>
                          <w:jc w:val="right"/>
                          <w:rPr>
                            <w:rFonts w:ascii="SimSun" w:hAnsi="SimSun" w:cs="SimSun" w:eastAsia="SimSun"/>
                            <w:sz w:val="24"/>
                            <w:szCs w:val="24"/>
                            <w:color w:val="#000000"/>
                            <w:noProof/>
                          </w:rPr>
                        </w:pPr>
                        <w:r>
                          <w:rPr>
                            <w:rFonts w:ascii="SimSun" w:hAnsi="SimSun" w:cs="SimSun" w:eastAsia="SimSun"/>
                            <w:sz w:val="24"/>
                            <w:szCs w:val="24"/>
                            <w:color w:val="#000000"/>
                            <w:noProof/>
                          </w:rPr>
                          <w:t>23,637,143,02 </w:t>
                        </w:r>
                        <w:r>
                          <w:rPr>
                            <w:rFonts w:ascii="SimSun" w:hAnsi="SimSun" w:cs="SimSun" w:eastAsia="SimSun"/>
                            <w:sz w:val="24"/>
                            <w:szCs w:val="24"/>
                            <w:color w:val="#000000"/>
                            <w:noProof/>
                          </w:rPr>
                          <w:t>4.84</w:t>
                        </w:r>
                      </w:p>
                    </w:tc>
                    <w:tc>
                      <w:tcPr>
                        <w:tcBorders>
                          <w:left w:val="single" w:sz="4" w:space="0" w:color="000000"/>
                          <w:right w:val="single" w:sz="4" w:space="0" w:color="000000"/>
                        </w:tcBorders>
                        <w:tcW w:w="1558" w:type="dxa"/>
                      </w:tcPr>
                      <w:p>
                        <w:pPr>
                          <w:spacing w:before="1" w:after="72" w:line="290" w:lineRule="exact"/>
                          <w:ind w:firstLine="-600" w:left="719"/>
                          <w:jc w:val="righ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24,270,861, </w:t>
                        </w:r>
                        <w:r>
                          <w:rPr>
                            <w:rFonts w:ascii="SimSun" w:hAnsi="SimSun" w:cs="SimSun" w:eastAsia="SimSun"/>
                            <w:sz w:val="24"/>
                            <w:szCs w:val="24"/>
                            <w:color w:val="#000000"/>
                            <w:noProof/>
                          </w:rPr>
                          <w:t>166.90</w:t>
                        </w:r>
                      </w:p>
                    </w:tc>
                    <w:tc>
                      <w:tcPr>
                        <w:tcBorders>
                          <w:left w:val="single" w:sz="4" w:space="0" w:color="000000"/>
                          <w:right w:val="single" w:sz="4" w:space="0" w:color="000000"/>
                        </w:tcBorders>
                        <w:tcW w:w="1844" w:type="dxa"/>
                      </w:tcPr>
                      <w:p>
                        <w:pPr>
                          <w:spacing w:before="1" w:after="72" w:line="290" w:lineRule="exact"/>
                          <w:ind w:firstLine="-1080" w:left="1245"/>
                          <w:jc w:val="right"/>
                          <w:rPr>
                            <w:rFonts w:ascii="SimSun" w:hAnsi="SimSun" w:cs="SimSun" w:eastAsia="SimSun"/>
                            <w:sz w:val="24"/>
                            <w:szCs w:val="24"/>
                            <w:color w:val="#000000"/>
                            <w:noProof/>
                          </w:rPr>
                        </w:pPr>
                        <w:r>
                          <w:rPr>
                            <w:rFonts w:ascii="SimSun" w:hAnsi="SimSun" w:cs="SimSun" w:eastAsia="SimSun"/>
                            <w:sz w:val="24"/>
                            <w:szCs w:val="24"/>
                            <w:color w:val="#000000"/>
                            <w:noProof/>
                          </w:rPr>
                          <w:t>22,912,779,16 </w:t>
                        </w:r>
                        <w:r>
                          <w:rPr>
                            <w:rFonts w:ascii="SimSun" w:hAnsi="SimSun" w:cs="SimSun" w:eastAsia="SimSun"/>
                            <w:sz w:val="24"/>
                            <w:szCs w:val="24"/>
                            <w:color w:val="#000000"/>
                            <w:noProof/>
                          </w:rPr>
                          <w:t>1.98</w:t>
                        </w:r>
                      </w:p>
                    </w:tc>
                    <w:tc>
                      <w:tcPr>
                        <w:tcBorders>
                          <w:left w:val="single" w:sz="4" w:space="0" w:color="000000"/>
                        </w:tcBorders>
                        <w:tcW w:w="1277"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-2.61</w:t>
                        </w:r>
                      </w:p>
                    </w:tc>
                    <w:tc>
                      <w:tcPr>
                        <w:tcW w:w="1702" w:type="dxa"/>
                      </w:tcPr>
                      <w:p>
                        <w:pPr>
                          <w:spacing w:before="1" w:after="72" w:line="290" w:lineRule="exact"/>
                          <w:ind w:firstLine="-840" w:left="983"/>
                          <w:jc w:val="right"/>
                          <w:rPr>
                            <w:rFonts w:ascii="SimSun" w:hAnsi="SimSun" w:cs="SimSun" w:eastAsia="SimSun"/>
                            <w:sz w:val="24"/>
                            <w:szCs w:val="24"/>
                            <w:color w:val="#000000"/>
                            <w:noProof/>
                          </w:rPr>
                        </w:pPr>
                        <w:r>
                          <w:rPr>
                            <w:rFonts w:ascii="SimSun" w:hAnsi="SimSun" w:cs="SimSun" w:eastAsia="SimSun"/>
                            <w:sz w:val="24"/>
                            <w:szCs w:val="24"/>
                            <w:color w:val="#000000"/>
                            <w:noProof/>
                          </w:rPr>
                          <w:t>22,427,941,5 </w:t>
                        </w:r>
                        <w:r>
                          <w:rPr>
                            <w:rFonts w:ascii="SimSun" w:hAnsi="SimSun" w:cs="SimSun" w:eastAsia="SimSun"/>
                            <w:sz w:val="24"/>
                            <w:szCs w:val="24"/>
                            <w:color w:val="#000000"/>
                            <w:noProof/>
                          </w:rPr>
                          <w:t>66.91</w:t>
                        </w:r>
                      </w:p>
                    </w:tc>
                  </w:tr>
                  <w:tr>
                    <w:trPr>
                      <w:trHeight w:val="624" w:hRule="atLeast"/>
                    </w:trPr>
                    <w:tc>
                      <w:tcPr>
                        <w:tcBorders>
                          <w:right w:val="single" w:sz="4" w:space="0" w:color="000000"/>
                        </w:tcBorders>
                        <w:tcW w:w="1810"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总资产</w:t>
                        </w:r>
                      </w:p>
                    </w:tc>
                    <w:tc>
                      <w:tcPr>
                        <w:tcBorders>
                          <w:left w:val="single" w:sz="4" w:space="0" w:color="000000"/>
                          <w:right w:val="single" w:sz="4" w:space="0" w:color="000000"/>
                        </w:tcBorders>
                        <w:tcW w:w="1844" w:type="dxa"/>
                      </w:tcPr>
                      <w:p>
                        <w:pPr>
                          <w:spacing w:before="1" w:after="72" w:line="290" w:lineRule="exact"/>
                          <w:ind w:firstLine="-1081" w:left="1243"/>
                          <w:jc w:val="right"/>
                          <w:rPr>
                            <w:rFonts w:ascii="SimSun" w:hAnsi="SimSun" w:cs="SimSun" w:eastAsia="SimSun"/>
                            <w:sz w:val="24"/>
                            <w:szCs w:val="24"/>
                            <w:color w:val="#000000"/>
                            <w:noProof/>
                          </w:rPr>
                        </w:pPr>
                        <w:r>
                          <w:rPr>
                            <w:rFonts w:ascii="SimSun" w:hAnsi="SimSun" w:cs="SimSun" w:eastAsia="SimSun"/>
                            <w:sz w:val="24"/>
                            <w:szCs w:val="24"/>
                            <w:color w:val="#000000"/>
                            <w:noProof/>
                          </w:rPr>
                          <w:t>76,557,075,78 </w:t>
                        </w:r>
                        <w:r>
                          <w:rPr>
                            <w:rFonts w:ascii="SimSun" w:hAnsi="SimSun" w:cs="SimSun" w:eastAsia="SimSun"/>
                            <w:sz w:val="24"/>
                            <w:szCs w:val="24"/>
                            <w:color w:val="#000000"/>
                            <w:noProof/>
                          </w:rPr>
                          <w:t>5.21</w:t>
                        </w:r>
                      </w:p>
                    </w:tc>
                    <w:tc>
                      <w:tcPr>
                        <w:tcBorders>
                          <w:left w:val="single" w:sz="4" w:space="0" w:color="000000"/>
                          <w:right w:val="single" w:sz="4" w:space="0" w:color="000000"/>
                        </w:tcBorders>
                        <w:tcW w:w="1558" w:type="dxa"/>
                      </w:tcPr>
                      <w:p>
                        <w:pPr>
                          <w:spacing w:before="1" w:after="72" w:line="290" w:lineRule="exact"/>
                          <w:ind w:firstLine="1" w:left="95"/>
                          <w:jc w:val="left"/>
                          <w:rPr>
                            <w:rFonts w:ascii="SimSun" w:hAnsi="SimSun" w:cs="SimSun" w:eastAsia="SimSun"/>
                            <w:sz w:val="24"/>
                            <w:szCs w:val="24"/>
                            <w:color w:val="#000000"/>
                            <w:noProof/>
                          </w:rPr>
                        </w:pPr>
                        <w:r>
                          <w:rPr>
                            <w:rFonts w:ascii="SimSun" w:hAnsi="SimSun" w:cs="SimSun" w:eastAsia="SimSun"/>
                            <w:sz w:val="24"/>
                            <w:szCs w:val="24"/>
                            <w:color w:val="#000000"/>
                            <w:noProof/>
                          </w:rPr>
                          <w:t>74,966,792, </w:t>
                        </w:r>
                        <w:r>
                          <w:rPr>
                            <w:rFonts w:ascii="SimSun" w:hAnsi="SimSun" w:cs="SimSun" w:eastAsia="SimSun"/>
                            <w:sz w:val="24"/>
                            <w:szCs w:val="24"/>
                            <w:color w:val="#000000"/>
                            <w:spacing w:val="2"/>
                            <w:noProof/>
                          </w:rPr>
                          <w:t>794.05</w:t>
                        </w:r>
                      </w:p>
                    </w:tc>
                    <w:tc>
                      <w:tcPr>
                        <w:tcBorders>
                          <w:left w:val="single" w:sz="4" w:space="0" w:color="000000"/>
                          <w:right w:val="single" w:sz="4" w:space="0" w:color="000000"/>
                        </w:tcBorders>
                        <w:tcW w:w="1844" w:type="dxa"/>
                      </w:tcPr>
                      <w:p>
                        <w:pPr>
                          <w:spacing w:before="1" w:after="72" w:line="290" w:lineRule="exact"/>
                          <w:ind w:firstLine="-1080" w:left="1245"/>
                          <w:jc w:val="right"/>
                          <w:rPr>
                            <w:rFonts w:ascii="SimSun" w:hAnsi="SimSun" w:cs="SimSun" w:eastAsia="SimSun"/>
                            <w:sz w:val="24"/>
                            <w:szCs w:val="24"/>
                            <w:color w:val="#000000"/>
                            <w:noProof/>
                          </w:rPr>
                        </w:pPr>
                        <w:r>
                          <w:rPr>
                            <w:rFonts w:ascii="SimSun" w:hAnsi="SimSun" w:cs="SimSun" w:eastAsia="SimSun"/>
                            <w:sz w:val="24"/>
                            <w:szCs w:val="24"/>
                            <w:color w:val="#000000"/>
                            <w:noProof/>
                          </w:rPr>
                          <w:t>68,489,849,28 </w:t>
                        </w:r>
                        <w:r>
                          <w:rPr>
                            <w:rFonts w:ascii="SimSun" w:hAnsi="SimSun" w:cs="SimSun" w:eastAsia="SimSun"/>
                            <w:sz w:val="24"/>
                            <w:szCs w:val="24"/>
                            <w:color w:val="#000000"/>
                            <w:noProof/>
                          </w:rPr>
                          <w:t>9.94</w:t>
                        </w:r>
                      </w:p>
                    </w:tc>
                    <w:tc>
                      <w:tcPr>
                        <w:tcBorders>
                          <w:left w:val="single" w:sz="4" w:space="0" w:color="000000"/>
                        </w:tcBorders>
                        <w:tcW w:w="1277"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2.12</w:t>
                        </w:r>
                      </w:p>
                    </w:tc>
                    <w:tc>
                      <w:tcPr>
                        <w:tcW w:w="1702" w:type="dxa"/>
                      </w:tcPr>
                      <w:p>
                        <w:pPr>
                          <w:spacing w:before="1" w:after="72" w:line="290" w:lineRule="exact"/>
                          <w:ind w:firstLine="1" w:left="97"/>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61,024,175,5 </w:t>
                        </w:r>
                        <w:r>
                          <w:rPr>
                            <w:rFonts w:ascii="SimSun" w:hAnsi="SimSun" w:cs="SimSun" w:eastAsia="SimSun"/>
                            <w:sz w:val="24"/>
                            <w:szCs w:val="24"/>
                            <w:color w:val="#000000"/>
                            <w:spacing w:val="2"/>
                            <w:noProof/>
                          </w:rPr>
                          <w:t>59.93</w:t>
                        </w:r>
                      </w:p>
                    </w:tc>
                  </w:tr>
                </w:tbl>
              </w:txbxContent>
            </v:textbox>
            <w10:wrap type="none"/>
          </v:shape>
        </w:pict>
      </w:r>
    </w:p>
    <w:p>
      <w:pPr>
        <w:tabs>
          <w:tab w:val="left" w:pos="1397"/>
        </w:tabs>
        <w:spacing w:before="130" w:after="0" w:line="240" w:lineRule="exact"/>
        <w:ind w:firstLine="1" w:left="557"/>
        <w:jc w:val="left"/>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1"/>
          <w:noProof/>
        </w:rPr>
        <w:t>(二)</w:t>
      </w:r>
      <w:r>
        <w:rPr>
          <w:rFonts w:ascii="SimSun" w:hAnsi="SimSun" w:cs="SimSun" w:eastAsia="SimSun"/>
          <w:sz w:val="24"/>
          <w:szCs w:val="24"/>
          <w:color w:val="#000000"/>
          <w:b/>
          <w:bCs/>
          <w:spacing w:val="3"/>
          <w:noProof/>
        </w:rPr>
        <w:tab/>
      </w:r>
      <w:r>
        <w:rPr>
          <w:rFonts w:ascii="SimSun" w:hAnsi="SimSun" w:cs="SimSun" w:eastAsia="SimSun"/>
          <w:sz w:val="24"/>
          <w:szCs w:val="24"/>
          <w:color w:val="#000000"/>
          <w:b/>
          <w:bCs/>
          <w:spacing w:val="1"/>
          <w:noProof/>
        </w:rPr>
        <w:t>主要财务指标</w:t>
      </w:r>
    </w:p>
    <w:p>
      <w:pPr>
        <w:spacing w:before="0" w:after="0" w:line="415" w:lineRule="exact"/>
        <w:ind w:firstLine="1" w:left="557"/>
        <w:jc w:val="left"/>
        <w:rPr>
          <w:rFonts w:ascii="SimSun" w:hAnsi="SimSun" w:cs="SimSun" w:eastAsia="SimSun"/>
          <w:sz w:val="24"/>
          <w:szCs w:val="24"/>
          <w:color w:val="#000000"/>
          <w:noProof/>
        </w:rPr>
      </w:pPr>
    </w:p>
    <w:tbl>
      <w:tblPr>
        <w:tblStyle w:val="TableGrid"/>
        <w:jc w:val="left"/>
        <w:tblW w:type="auto" w:w="0"/>
        <w:tblInd w:type="dxa" w:w="449"/>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3229"/>
        <w:gridCol w:w="1020"/>
        <w:gridCol w:w="982"/>
        <w:gridCol w:w="1087"/>
        <w:gridCol w:w="1274"/>
        <w:gridCol w:w="1232"/>
      </w:tblGrid>
      <w:tr>
        <w:trPr>
          <w:trHeight w:val="313" w:hRule="atLeast"/>
        </w:trPr>
        <w:tc>
          <w:tcPr>
            <w:vAlign w:val="center"/>
            <w:tcW w:w="3229" w:type="dxa"/>
            <w:vMerge w:val="restart"/>
          </w:tcPr>
          <w:p>
            <w:pPr>
              <w:spacing w:before="0"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主要财务指标</w:t>
            </w:r>
          </w:p>
        </w:tc>
        <w:tc>
          <w:tcPr>
            <w:tcBorders>
              <w:right w:val="single" w:sz="4" w:space="0" w:color="000000"/>
            </w:tcBorders>
            <w:vAlign w:val="center"/>
            <w:tcW w:w="1020" w:type="dxa"/>
            <w:vMerge w:val="restart"/>
          </w:tcPr>
          <w:p>
            <w:pPr>
              <w:spacing w:before="0"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2019年</w:t>
            </w:r>
          </w:p>
        </w:tc>
        <w:tc>
          <w:tcPr>
            <w:gridSpan w:val="2"/>
            <w:tcBorders>
              <w:left w:val="single" w:sz="4" w:space="0" w:color="000000"/>
            </w:tcBorders>
            <w:tcW w:w="2069" w:type="dxa"/>
          </w:tcPr>
          <w:p>
            <w:pPr>
              <w:spacing w:before="38" w:after="0" w:line="240" w:lineRule="exact"/>
              <w:ind w:firstLine="1" w:left="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2018年</w:t>
            </w:r>
          </w:p>
        </w:tc>
        <w:tc>
          <w:tcPr>
            <w:tcW w:w="1274" w:type="dxa"/>
            <w:vMerge w:val="restart"/>
          </w:tcPr>
          <w:p>
            <w:pPr>
              <w:spacing w:before="6" w:after="70" w:line="295" w:lineRule="exact"/>
              <w:ind w:firstLine="1" w:left="146" w:right="88"/>
              <w:jc w:val="center"/>
              <w:rPr>
                <w:rFonts w:ascii="SimSun" w:hAnsi="SimSun" w:cs="SimSun" w:eastAsia="SimSun"/>
                <w:sz w:val="24"/>
                <w:szCs w:val="24"/>
                <w:color w:val="#000000"/>
                <w:noProof/>
              </w:rPr>
            </w:pPr>
            <w:r>
              <w:rPr>
                <w:rFonts w:ascii="SimSun" w:hAnsi="SimSun" w:cs="SimSun" w:eastAsia="SimSun"/>
                <w:sz w:val="24"/>
                <w:szCs w:val="24"/>
                <w:color w:val="#000000"/>
                <w:noProof/>
              </w:rPr>
              <w:t>本期比上</w:t>
            </w:r>
            <w:r>
              <w:rPr>
                <w:rFonts w:ascii="SimSun" w:hAnsi="SimSun" w:cs="SimSun" w:eastAsia="SimSun"/>
                <w:sz w:val="24"/>
                <w:szCs w:val="24"/>
                <w:color w:val="#000000"/>
                <w:noProof/>
              </w:rPr>
              <w:t>年同期增</w:t>
            </w:r>
            <w:r>
              <w:rPr>
                <w:rFonts w:ascii="SimSun" w:hAnsi="SimSun" w:cs="SimSun" w:eastAsia="SimSun"/>
                <w:sz w:val="24"/>
                <w:szCs w:val="24"/>
                <w:color w:val="#000000"/>
                <w:spacing w:val="3"/>
                <w:noProof/>
              </w:rPr>
              <w:t>减(%)</w:t>
            </w:r>
          </w:p>
        </w:tc>
        <w:tc>
          <w:tcPr>
            <w:vAlign w:val="center"/>
            <w:tcW w:w="1232" w:type="dxa"/>
            <w:vMerge w:val="restart"/>
          </w:tcPr>
          <w:p>
            <w:pPr>
              <w:spacing w:before="0" w:after="0" w:line="240" w:lineRule="exact"/>
              <w:ind w:firstLine="1" w:left="-20"/>
              <w:jc w:val="center"/>
              <w:rPr>
                <w:rFonts w:ascii="SimSun" w:hAnsi="SimSun" w:cs="SimSun" w:eastAsia="SimSun"/>
                <w:sz w:val="24"/>
                <w:szCs w:val="24"/>
                <w:color w:val="#000000"/>
                <w:spacing w:val="1"/>
                <w:noProof/>
              </w:rPr>
            </w:pPr>
            <w:r>
              <w:rPr>
                <w:rFonts w:ascii="SimSun" w:hAnsi="SimSun" w:cs="SimSun" w:eastAsia="SimSun"/>
                <w:sz w:val="24"/>
                <w:szCs w:val="24"/>
                <w:color w:val="#000000"/>
                <w:spacing w:val="0"/>
                <w:noProof/>
              </w:rPr>
              <w:t>2017年</w:t>
            </w:r>
          </w:p>
        </w:tc>
      </w:tr>
      <w:tr>
        <w:trPr>
          <w:trHeight w:val="611" w:hRule="atLeast"/>
        </w:trPr>
        <w:tc>
          <w:tcPr>
            <w:tcBorders>
              <w:top w:val="none" w:sz="0" w:space="0" w:color="000000"/>
            </w:tcBorders>
            <w:vAlign w:val="center"/>
            <w:tcW w:w="3229" w:type="dxa"/>
            <w:vMerge/>
          </w:tcPr>
          <w:p>
            <w:pPr>
              <w:rPr w:sz="5" w:szCs="5"/>
            </w:pPr>
          </w:p>
        </w:tc>
        <w:tc>
          <w:tcPr>
            <w:tcBorders>
              <w:top w:val="none" w:sz="0" w:space="0" w:color="000000"/>
              <w:right w:val="single" w:sz="4" w:space="0" w:color="000000"/>
            </w:tcBorders>
            <w:vAlign w:val="center"/>
            <w:tcW w:w="1020" w:type="dxa"/>
            <w:vMerge/>
          </w:tcPr>
          <w:p>
            <w:pPr>
              <w:rPr w:sz="5" w:szCs="5"/>
            </w:pPr>
          </w:p>
        </w:tc>
        <w:tc>
          <w:tcPr>
            <w:tcBorders>
              <w:left w:val="single" w:sz="4" w:space="0" w:color="000000"/>
            </w:tcBorders>
            <w:vAlign w:val="center"/>
            <w:tcW w:w="994" w:type="dxa"/>
          </w:tcPr>
          <w:p>
            <w:pPr>
              <w:spacing w:before="0"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调整后</w:t>
            </w:r>
          </w:p>
        </w:tc>
        <w:tc>
          <w:tcPr>
            <w:vAlign w:val="center"/>
            <w:tcW w:w="1076" w:type="dxa"/>
          </w:tcPr>
          <w:p>
            <w:pPr>
              <w:spacing w:before="0"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调整前</w:t>
            </w:r>
          </w:p>
        </w:tc>
        <w:tc>
          <w:tcPr>
            <w:tcBorders>
              <w:top w:val="none" w:sz="0" w:space="0" w:color="000000"/>
            </w:tcBorders>
            <w:tcW w:w="1274" w:type="dxa"/>
            <w:vMerge/>
          </w:tcPr>
          <w:p>
            <w:pPr>
              <w:rPr w:sz="5" w:szCs="5"/>
            </w:pPr>
          </w:p>
        </w:tc>
        <w:tc>
          <w:tcPr>
            <w:tcBorders>
              <w:top w:val="none" w:sz="0" w:space="0" w:color="000000"/>
            </w:tcBorders>
            <w:vAlign w:val="center"/>
            <w:tcW w:w="1232" w:type="dxa"/>
            <w:vMerge/>
          </w:tcPr>
          <w:p>
            <w:pPr>
              <w:rPr w:sz="5" w:szCs="5"/>
            </w:pPr>
          </w:p>
        </w:tc>
      </w:tr>
      <w:tr>
        <w:trPr>
          <w:trHeight w:val="312" w:hRule="atLeast"/>
        </w:trPr>
        <w:tc>
          <w:tcPr>
            <w:tcBorders>
              <w:bottom w:val="single" w:sz="4" w:space="0" w:color="000000"/>
            </w:tcBorders>
            <w:tcW w:w="3229"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shd w:fill="#FFED00" w:color="auto" w:val="clear"/>
                <w:noProof/>
              </w:rPr>
              <w:t>基本每股收益</w:t>
            </w:r>
            <w:r>
              <w:rPr>
                <w:rFonts w:ascii="SimSun" w:hAnsi="SimSun" w:cs="SimSun" w:eastAsia="SimSun"/>
                <w:sz w:val="24"/>
                <w:szCs w:val="24"/>
                <w:color w:val="#000000"/>
                <w:noProof/>
              </w:rPr>
              <w:t>（元／股）</w:t>
            </w:r>
          </w:p>
        </w:tc>
        <w:tc>
          <w:tcPr>
            <w:tcBorders>
              <w:bottom w:val="single" w:sz="4" w:space="0" w:color="000000"/>
              <w:right w:val="single" w:sz="4" w:space="0" w:color="000000"/>
            </w:tcBorders>
            <w:tcW w:w="1020" w:type="dxa"/>
          </w:tcPr>
          <w:p>
            <w:pPr>
              <w:spacing w:before="29" w:after="0"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0.20</w:t>
            </w:r>
          </w:p>
        </w:tc>
        <w:tc>
          <w:tcPr>
            <w:tcBorders>
              <w:bottom w:val="single" w:sz="4" w:space="0" w:color="000000"/>
              <w:left w:val="single" w:sz="4" w:space="0" w:color="000000"/>
            </w:tcBorders>
            <w:tcW w:w="994"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0.13</w:t>
            </w:r>
          </w:p>
        </w:tc>
        <w:tc>
          <w:tcPr>
            <w:tcBorders>
              <w:bottom w:val="single" w:sz="4" w:space="0" w:color="000000"/>
            </w:tcBorders>
            <w:tcW w:w="1076" w:type="dxa"/>
          </w:tcPr>
          <w:p>
            <w:pPr>
              <w:spacing w:before="29" w:after="0"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0.13</w:t>
            </w:r>
          </w:p>
        </w:tc>
        <w:tc>
          <w:tcPr>
            <w:tcBorders>
              <w:bottom w:val="single" w:sz="4" w:space="0" w:color="000000"/>
            </w:tcBorders>
            <w:tcW w:w="1274"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53.85</w:t>
            </w:r>
          </w:p>
        </w:tc>
        <w:tc>
          <w:tcPr>
            <w:tcBorders>
              <w:bottom w:val="single" w:sz="4" w:space="0" w:color="000000"/>
            </w:tcBorders>
            <w:tcW w:w="1232"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0.08</w:t>
            </w:r>
          </w:p>
        </w:tc>
      </w:tr>
      <w:tr>
        <w:trPr>
          <w:trHeight w:val="312" w:hRule="atLeast"/>
        </w:trPr>
        <w:tc>
          <w:tcPr>
            <w:tcBorders>
              <w:top w:val="single" w:sz="4" w:space="0" w:color="000000"/>
            </w:tcBorders>
            <w:tcW w:w="3229"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shd w:fill="#FFED00" w:color="auto" w:val="clear"/>
                <w:noProof/>
              </w:rPr>
              <w:t>稀释每股收益</w:t>
            </w:r>
            <w:r>
              <w:rPr>
                <w:rFonts w:ascii="SimSun" w:hAnsi="SimSun" w:cs="SimSun" w:eastAsia="SimSun"/>
                <w:sz w:val="24"/>
                <w:szCs w:val="24"/>
                <w:color w:val="#000000"/>
                <w:noProof/>
              </w:rPr>
              <w:t>（元／股）</w:t>
            </w:r>
          </w:p>
        </w:tc>
        <w:tc>
          <w:tcPr>
            <w:tcBorders>
              <w:top w:val="single" w:sz="4" w:space="0" w:color="000000"/>
              <w:right w:val="single" w:sz="4" w:space="0" w:color="000000"/>
            </w:tcBorders>
            <w:tcW w:w="1020" w:type="dxa"/>
          </w:tcPr>
          <w:p>
            <w:pPr>
              <w:spacing w:before="29" w:after="0"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0.20</w:t>
            </w:r>
          </w:p>
        </w:tc>
        <w:tc>
          <w:tcPr>
            <w:tcBorders>
              <w:top w:val="single" w:sz="4" w:space="0" w:color="000000"/>
              <w:left w:val="single" w:sz="4" w:space="0" w:color="000000"/>
            </w:tcBorders>
            <w:tcW w:w="994"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0.13</w:t>
            </w:r>
          </w:p>
        </w:tc>
        <w:tc>
          <w:tcPr>
            <w:tcBorders>
              <w:top w:val="single" w:sz="4" w:space="0" w:color="000000"/>
            </w:tcBorders>
            <w:tcW w:w="1076" w:type="dxa"/>
          </w:tcPr>
          <w:p>
            <w:pPr>
              <w:spacing w:before="29" w:after="0"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0.13</w:t>
            </w:r>
          </w:p>
        </w:tc>
        <w:tc>
          <w:tcPr>
            <w:tcBorders>
              <w:top w:val="single" w:sz="4" w:space="0" w:color="000000"/>
            </w:tcBorders>
            <w:tcW w:w="1274"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53.85</w:t>
            </w:r>
          </w:p>
        </w:tc>
        <w:tc>
          <w:tcPr>
            <w:tcBorders>
              <w:top w:val="single" w:sz="4" w:space="0" w:color="000000"/>
            </w:tcBorders>
            <w:tcW w:w="1232"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0.08</w:t>
            </w:r>
          </w:p>
        </w:tc>
      </w:tr>
      <w:tr>
        <w:trPr>
          <w:trHeight w:val="621" w:hRule="atLeast"/>
        </w:trPr>
        <w:tc>
          <w:tcPr>
            <w:tcW w:w="3229" w:type="dxa"/>
          </w:tcPr>
          <w:p>
            <w:pPr>
              <w:spacing w:before="18" w:after="70" w:line="280" w:lineRule="exact"/>
              <w:ind w:firstLine="1" w:left="97" w:right="39"/>
              <w:jc w:val="left"/>
              <w:rPr>
                <w:rFonts w:ascii="SimSun" w:hAnsi="SimSun" w:cs="SimSun" w:eastAsia="SimSun"/>
                <w:sz w:val="24"/>
                <w:szCs w:val="24"/>
                <w:color w:val="#000000"/>
                <w:shd w:fill="#FFED00" w:color="auto" w:val="clear"/>
                <w:spacing w:val="132"/>
                <w:noProof/>
              </w:rPr>
            </w:pPr>
            <w:r>
              <w:rPr>
                <w:rFonts w:ascii="SimSun" w:hAnsi="SimSun" w:cs="SimSun" w:eastAsia="SimSun"/>
                <w:sz w:val="24"/>
                <w:szCs w:val="24"/>
                <w:color w:val="#000000"/>
                <w:shd w:fill="#FFED00" w:color="auto" w:val="clear"/>
                <w:spacing w:val="11"/>
                <w:noProof/>
              </w:rPr>
              <w:t>扣除非经常性损益后的基本</w:t>
            </w:r>
            <w:r>
              <w:rPr>
                <w:rFonts w:ascii="SimSun" w:hAnsi="SimSun" w:cs="SimSun" w:eastAsia="SimSun"/>
                <w:sz w:val="24"/>
                <w:szCs w:val="24"/>
                <w:color w:val="#000000"/>
                <w:shd w:fill="#FFED00" w:color="auto" w:val="clear"/>
                <w:spacing w:val="3"/>
                <w:noProof/>
              </w:rPr>
              <w:t>每股收益</w:t>
            </w:r>
            <w:r>
              <w:rPr>
                <w:rFonts w:ascii="SimSun" w:hAnsi="SimSun" w:cs="SimSun" w:eastAsia="SimSun"/>
                <w:sz w:val="24"/>
                <w:szCs w:val="24"/>
                <w:color w:val="#000000"/>
                <w:spacing w:val="2"/>
                <w:noProof/>
              </w:rPr>
              <w:t>（元／股）</w:t>
            </w:r>
          </w:p>
        </w:tc>
        <w:tc>
          <w:tcPr>
            <w:tcBorders>
              <w:right w:val="single" w:sz="4" w:space="0" w:color="000000"/>
            </w:tcBorders>
            <w:tcW w:w="1020" w:type="dxa"/>
          </w:tcPr>
          <w:p>
            <w:pPr>
              <w:spacing w:before="29" w:after="0"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0.19</w:t>
            </w:r>
          </w:p>
        </w:tc>
        <w:tc>
          <w:tcPr>
            <w:tcBorders>
              <w:left w:val="single" w:sz="4" w:space="0" w:color="000000"/>
            </w:tcBorders>
            <w:tcW w:w="994"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0.12</w:t>
            </w:r>
          </w:p>
        </w:tc>
        <w:tc>
          <w:tcPr>
            <w:tcW w:w="1076" w:type="dxa"/>
          </w:tcPr>
          <w:p>
            <w:pPr>
              <w:spacing w:before="29" w:after="0"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0.12</w:t>
            </w:r>
          </w:p>
        </w:tc>
        <w:tc>
          <w:tcPr>
            <w:tcW w:w="1274"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58.33</w:t>
            </w:r>
          </w:p>
        </w:tc>
        <w:tc>
          <w:tcPr>
            <w:tcW w:w="1232"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0.07</w:t>
            </w:r>
          </w:p>
        </w:tc>
      </w:tr>
      <w:tr>
        <w:trPr>
          <w:trHeight w:val="624" w:hRule="atLeast"/>
        </w:trPr>
        <w:tc>
          <w:tcPr>
            <w:tcW w:w="3229"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hd w:fill="#FFED00" w:color="auto" w:val="clear"/>
                <w:noProof/>
              </w:rPr>
              <w:t>加权平均净资产收益率</w:t>
            </w:r>
            <w:r>
              <w:rPr>
                <w:rFonts w:ascii="SimSun" w:hAnsi="SimSun" w:cs="SimSun" w:eastAsia="SimSun"/>
                <w:sz w:val="24"/>
                <w:szCs w:val="24"/>
                <w:color w:val="#000000"/>
                <w:spacing w:val="0"/>
                <w:noProof/>
              </w:rPr>
              <w:t>（%）</w:t>
            </w:r>
          </w:p>
        </w:tc>
        <w:tc>
          <w:tcPr>
            <w:tcBorders>
              <w:right w:val="single" w:sz="4" w:space="0" w:color="000000"/>
            </w:tcBorders>
            <w:tcW w:w="1020" w:type="dxa"/>
          </w:tcPr>
          <w:p>
            <w:pPr>
              <w:spacing w:before="29" w:after="0"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5.67</w:t>
            </w:r>
          </w:p>
        </w:tc>
        <w:tc>
          <w:tcPr>
            <w:tcBorders>
              <w:left w:val="single" w:sz="4" w:space="0" w:color="000000"/>
            </w:tcBorders>
            <w:tcW w:w="994"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3.67</w:t>
            </w:r>
          </w:p>
        </w:tc>
        <w:tc>
          <w:tcPr>
            <w:tcW w:w="1076" w:type="dxa"/>
          </w:tcPr>
          <w:p>
            <w:pPr>
              <w:spacing w:before="29" w:after="0"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3.92</w:t>
            </w:r>
          </w:p>
        </w:tc>
        <w:tc>
          <w:tcPr>
            <w:tcW w:w="1274" w:type="dxa"/>
          </w:tcPr>
          <w:p>
            <w:pPr>
              <w:spacing w:before="1" w:after="72" w:line="290" w:lineRule="exact"/>
              <w:ind w:firstLine="1" w:left="196" w:right="38"/>
              <w:jc w:val="both"/>
              <w:rPr>
                <w:rFonts w:ascii="SimSun" w:hAnsi="SimSun" w:cs="SimSun" w:eastAsia="SimSun"/>
                <w:sz w:val="24"/>
                <w:szCs w:val="24"/>
                <w:color w:val="#000000"/>
                <w:noProof/>
              </w:rPr>
            </w:pPr>
            <w:r>
              <w:rPr>
                <w:rFonts w:ascii="SimSun" w:hAnsi="SimSun" w:cs="SimSun" w:eastAsia="SimSun"/>
                <w:sz w:val="24"/>
                <w:szCs w:val="24"/>
                <w:color w:val="#000000"/>
                <w:noProof/>
              </w:rPr>
              <w:t>增加2.00</w:t>
            </w:r>
            <w:r>
              <w:rPr>
                <w:rFonts w:ascii="SimSun" w:hAnsi="SimSun" w:cs="SimSun" w:eastAsia="SimSun"/>
                <w:sz w:val="24"/>
                <w:szCs w:val="24"/>
                <w:color w:val="#000000"/>
                <w:noProof/>
              </w:rPr>
              <w:t>个百分点</w:t>
            </w:r>
          </w:p>
        </w:tc>
        <w:tc>
          <w:tcPr>
            <w:tcW w:w="1232"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2.41</w:t>
            </w:r>
          </w:p>
        </w:tc>
      </w:tr>
      <w:tr>
        <w:trPr>
          <w:trHeight w:val="621" w:hRule="atLeast"/>
        </w:trPr>
        <w:tc>
          <w:tcPr>
            <w:tcW w:w="3229" w:type="dxa"/>
          </w:tcPr>
          <w:p>
            <w:pPr>
              <w:spacing w:before="1" w:after="0" w:line="290" w:lineRule="exact"/>
              <w:ind w:firstLine="1" w:left="97" w:right="39"/>
              <w:jc w:val="left"/>
              <w:rPr>
                <w:rFonts w:ascii="SimSun" w:hAnsi="SimSun" w:cs="SimSun" w:eastAsia="SimSun"/>
                <w:sz w:val="24"/>
                <w:szCs w:val="24"/>
                <w:color w:val="#000000"/>
                <w:shd w:fill="#FFED00" w:color="auto" w:val="clear"/>
                <w:spacing w:val="132"/>
                <w:noProof/>
              </w:rPr>
            </w:pPr>
            <w:r>
              <w:rPr>
                <w:rFonts w:ascii="SimSun" w:hAnsi="SimSun" w:cs="SimSun" w:eastAsia="SimSun"/>
                <w:sz w:val="24"/>
                <w:szCs w:val="24"/>
                <w:color w:val="#000000"/>
                <w:shd w:fill="#FFED00" w:color="auto" w:val="clear"/>
                <w:spacing w:val="11"/>
                <w:noProof/>
              </w:rPr>
              <w:t>扣除非经常性损益后的加权</w:t>
            </w:r>
            <w:r>
              <w:rPr>
                <w:rFonts w:ascii="SimSun" w:hAnsi="SimSun" w:cs="SimSun" w:eastAsia="SimSun"/>
                <w:sz w:val="24"/>
                <w:szCs w:val="24"/>
                <w:color w:val="#000000"/>
                <w:shd w:fill="#FFED00" w:color="auto" w:val="clear"/>
                <w:spacing w:val="2"/>
                <w:noProof/>
              </w:rPr>
              <w:t>平均净资产收益率</w:t>
            </w:r>
            <w:r>
              <w:rPr>
                <w:rFonts w:ascii="SimSun" w:hAnsi="SimSun" w:cs="SimSun" w:eastAsia="SimSun"/>
                <w:sz w:val="24"/>
                <w:szCs w:val="24"/>
                <w:color w:val="#000000"/>
                <w:spacing w:val="4"/>
                <w:noProof/>
              </w:rPr>
              <w:t>（%）</w:t>
            </w:r>
          </w:p>
        </w:tc>
        <w:tc>
          <w:tcPr>
            <w:tcBorders>
              <w:right w:val="single" w:sz="4" w:space="0" w:color="000000"/>
            </w:tcBorders>
            <w:tcW w:w="1020" w:type="dxa"/>
          </w:tcPr>
          <w:p>
            <w:pPr>
              <w:spacing w:before="29" w:after="0"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5.45</w:t>
            </w:r>
          </w:p>
        </w:tc>
        <w:tc>
          <w:tcPr>
            <w:tcBorders>
              <w:left w:val="single" w:sz="4" w:space="0" w:color="000000"/>
            </w:tcBorders>
            <w:tcW w:w="994"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3.47</w:t>
            </w:r>
          </w:p>
        </w:tc>
        <w:tc>
          <w:tcPr>
            <w:tcW w:w="1076" w:type="dxa"/>
          </w:tcPr>
          <w:p>
            <w:pPr>
              <w:spacing w:before="29" w:after="0" w:line="240" w:lineRule="exact"/>
              <w:ind w:firstLine="1" w:left="0" w:right="80"/>
              <w:jc w:val="right"/>
              <w:rPr>
                <w:rFonts w:ascii="SimSun" w:hAnsi="SimSun" w:cs="SimSun" w:eastAsia="SimSun"/>
                <w:sz w:val="24"/>
                <w:szCs w:val="24"/>
                <w:color w:val="#000000"/>
                <w:noProof/>
              </w:rPr>
            </w:pPr>
            <w:r>
              <w:rPr>
                <w:rFonts w:ascii="SimSun" w:hAnsi="SimSun" w:cs="SimSun" w:eastAsia="SimSun"/>
                <w:sz w:val="24"/>
                <w:szCs w:val="24"/>
                <w:color w:val="#000000"/>
                <w:noProof/>
              </w:rPr>
              <w:t>3.66</w:t>
            </w:r>
          </w:p>
        </w:tc>
        <w:tc>
          <w:tcPr>
            <w:tcW w:w="1274" w:type="dxa"/>
          </w:tcPr>
          <w:p>
            <w:pPr>
              <w:spacing w:before="1" w:after="0" w:line="290" w:lineRule="exact"/>
              <w:ind w:firstLine="1" w:left="95" w:right="38"/>
              <w:jc w:val="left"/>
              <w:rPr>
                <w:rFonts w:ascii="SimSun" w:hAnsi="SimSun" w:cs="SimSun" w:eastAsia="SimSun"/>
                <w:sz w:val="24"/>
                <w:szCs w:val="24"/>
                <w:color w:val="#000000"/>
                <w:noProof/>
              </w:rPr>
            </w:pPr>
            <w:r>
              <w:rPr>
                <w:rFonts w:ascii="SimSun" w:hAnsi="SimSun" w:cs="SimSun" w:eastAsia="SimSun"/>
                <w:sz w:val="24"/>
                <w:szCs w:val="24"/>
                <w:color w:val="#000000"/>
                <w:spacing w:val="50"/>
                <w:noProof/>
              </w:rPr>
              <w:t>增加</w:t>
            </w:r>
            <w:r>
              <w:rPr>
                <w:rFonts w:ascii="SimSun" w:hAnsi="SimSun" w:cs="SimSun" w:eastAsia="SimSun"/>
                <w:sz w:val="24"/>
                <w:szCs w:val="24"/>
                <w:color w:val="#000000"/>
                <w:noProof/>
              </w:rPr>
              <w:t>1.98</w:t>
            </w:r>
            <w:r>
              <w:rPr>
                <w:rFonts w:ascii="SimSun" w:hAnsi="SimSun" w:cs="SimSun" w:eastAsia="SimSun"/>
                <w:sz w:val="24"/>
                <w:szCs w:val="24"/>
                <w:color w:val="#000000"/>
                <w:spacing w:val="-6"/>
                <w:noProof/>
              </w:rPr>
              <w:t>个百分点</w:t>
            </w:r>
          </w:p>
        </w:tc>
        <w:tc>
          <w:tcPr>
            <w:tcW w:w="1232"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2.07</w:t>
            </w:r>
          </w:p>
        </w:tc>
      </w:tr>
    </w:tbl>
    <w:p>
      <w:pPr>
        <w:spacing w:before="351" w:after="0" w:line="240" w:lineRule="exact"/>
        <w:ind w:firstLine="1" w:left="557"/>
        <w:jc w:val="left"/>
        <w:rPr>
          <w:rFonts w:ascii="SimSun" w:hAnsi="SimSun" w:cs="SimSun" w:eastAsia="SimSun"/>
          <w:sz w:val="24"/>
          <w:szCs w:val="24"/>
          <w:color w:val="#000000"/>
          <w:noProof/>
        </w:rPr>
      </w:pPr>
      <w:r>
        <w:rPr>
          <w:rFonts w:ascii="SimSun" w:hAnsi="SimSun" w:cs="SimSun" w:eastAsia="SimSun"/>
          <w:sz w:val="24"/>
          <w:szCs w:val="24"/>
          <w:color w:val="#000000"/>
          <w:noProof/>
        </w:rPr>
        <w:t>报告期末公司前三年主要会计数据和财务指标的说明</w:t>
      </w:r>
    </w:p>
    <w:p>
      <w:pPr>
        <w:spacing w:before="72" w:after="0" w:line="240" w:lineRule="exact"/>
        <w:ind w:firstLine="1" w:left="557"/>
        <w:jc w:val="left"/>
        <w:rPr>
          <w:rFonts w:ascii="SimSun" w:hAnsi="SimSun" w:cs="SimSun" w:eastAsia="SimSun"/>
          <w:sz w:val="24"/>
          <w:szCs w:val="24"/>
          <w:color w:val="#000000"/>
          <w:noProof/>
        </w:rPr>
      </w:pPr>
      <w:r>
        <w:rPr>
          <w:rFonts w:ascii="SimSun" w:hAnsi="SimSun" w:cs="SimSun" w:eastAsia="SimSun"/>
          <w:sz w:val="24"/>
          <w:szCs w:val="24"/>
          <w:color w:val="#000000"/>
          <w:spacing w:val="40"/>
          <w:noProof/>
        </w:rPr>
        <w:t>□适用</w:t>
      </w:r>
      <w:r>
        <w:rPr>
          <w:rFonts w:ascii="SimSun" w:hAnsi="SimSun" w:cs="SimSun" w:eastAsia="SimSun"/>
          <w:sz w:val="24"/>
          <w:szCs w:val="24"/>
          <w:color w:val="#000000"/>
          <w:noProof/>
        </w:rPr>
        <w:t>√不适用</w:t>
      </w:r>
    </w:p>
    <w:p>
      <w:pPr>
        <w:spacing w:before="130" w:after="0" w:line="240" w:lineRule="exact"/>
        <w:ind w:firstLine="1" w:left="557"/>
        <w:jc w:val="left"/>
        <w:rPr>
          <w:rFonts w:ascii="SimSun" w:hAnsi="SimSun" w:cs="SimSun" w:eastAsia="SimSun"/>
          <w:sz w:val="24"/>
          <w:szCs w:val="24"/>
          <w:color w:val="#000000"/>
          <w:b/>
          <w:bCs/>
          <w:spacing w:val="13"/>
          <w:noProof/>
        </w:rPr>
      </w:pPr>
      <w:r>
        <w:rPr>
          <w:rFonts w:ascii="SimSun" w:hAnsi="SimSun" w:cs="SimSun" w:eastAsia="SimSun"/>
          <w:sz w:val="24"/>
          <w:szCs w:val="24"/>
          <w:color w:val="#000000"/>
          <w:b/>
          <w:bCs/>
          <w:spacing w:val="45"/>
          <w:noProof/>
        </w:rPr>
        <w:t>八、</w:t>
      </w:r>
      <w:r>
        <w:rPr>
          <w:rFonts w:ascii="SimSun" w:hAnsi="SimSun" w:cs="SimSun" w:eastAsia="SimSun"/>
          <w:sz w:val="24"/>
          <w:szCs w:val="24"/>
          <w:color w:val="#000000"/>
          <w:b/>
          <w:bCs/>
          <w:spacing w:val="1"/>
          <w:noProof/>
        </w:rPr>
        <w:t>境内外会计准则下会计数据差异</w:t>
      </w:r>
    </w:p>
    <w:p>
      <w:pPr>
        <w:spacing w:before="104" w:after="0" w:line="290" w:lineRule="exact"/>
        <w:ind w:firstLine="-421" w:left="977" w:right="1022"/>
        <w:jc w:val="left"/>
        <w:rPr>
          <w:rFonts w:ascii="SimSun" w:hAnsi="SimSun" w:cs="SimSun" w:eastAsia="SimSun"/>
          <w:sz w:val="24"/>
          <w:szCs w:val="24"/>
          <w:color w:val="#000000"/>
          <w:b/>
          <w:bCs/>
          <w:spacing w:val="246"/>
          <w:noProof/>
        </w:rPr>
      </w:pPr>
      <w:r>
        <w:rPr>
          <w:rFonts w:ascii="Calibri" w:hAnsi="Calibri" w:cs="Calibri" w:eastAsia="Calibri"/>
          <w:sz w:val="24"/>
          <w:szCs w:val="24"/>
          <w:color w:val="#000000"/>
          <w:b/>
          <w:bCs/>
          <w:spacing w:val="-1"/>
          <w:noProof/>
        </w:rPr>
        <w:t>(</w:t>
      </w:r>
      <w:r>
        <w:rPr>
          <w:rFonts w:ascii="SimSun" w:hAnsi="SimSun" w:cs="SimSun" w:eastAsia="SimSun"/>
          <w:sz w:val="24"/>
          <w:szCs w:val="24"/>
          <w:color w:val="#000000"/>
          <w:b/>
          <w:bCs/>
          <w:spacing w:val="1"/>
          <w:noProof/>
        </w:rPr>
        <w:t>一</w:t>
      </w:r>
      <w:r>
        <w:rPr>
          <w:rFonts w:ascii="Calibri" w:hAnsi="Calibri" w:cs="Calibri" w:eastAsia="Calibri"/>
          <w:sz w:val="24"/>
          <w:szCs w:val="24"/>
          <w:color w:val="#000000"/>
          <w:b/>
          <w:bCs/>
          <w:spacing w:val="29"/>
          <w:noProof/>
        </w:rPr>
        <w:t>)</w:t>
      </w:r>
      <w:r>
        <w:rPr>
          <w:rFonts w:ascii="SimSun" w:hAnsi="SimSun" w:cs="SimSun" w:eastAsia="SimSun"/>
          <w:sz w:val="24"/>
          <w:szCs w:val="24"/>
          <w:color w:val="#000000"/>
          <w:b/>
          <w:bCs/>
          <w:spacing w:val="7"/>
          <w:noProof/>
        </w:rPr>
        <w:t>同时按照国际会计准则与按中国会计准则披露的财务报告中净利润和归属于上</w:t>
      </w:r>
      <w:r>
        <w:rPr>
          <w:rFonts w:ascii="SimSun" w:hAnsi="SimSun" w:cs="SimSun" w:eastAsia="SimSun"/>
          <w:sz w:val="24"/>
          <w:szCs w:val="24"/>
          <w:color w:val="#000000"/>
          <w:b/>
          <w:bCs/>
          <w:spacing w:val="2"/>
          <w:noProof/>
        </w:rPr>
        <w:t>市公司股东的净资产差异情况</w:t>
      </w:r>
    </w:p>
    <w:p>
      <w:pPr>
        <w:spacing w:before="132" w:after="0" w:line="240" w:lineRule="exact"/>
        <w:ind w:firstLine="1" w:left="557"/>
        <w:jc w:val="left"/>
        <w:rPr>
          <w:rFonts w:ascii="SimSun" w:hAnsi="SimSun" w:cs="SimSun" w:eastAsia="SimSun"/>
          <w:sz w:val="24"/>
          <w:szCs w:val="24"/>
          <w:color w:val="#000000"/>
          <w:noProof/>
        </w:rPr>
      </w:pPr>
      <w:r>
        <w:rPr>
          <w:rFonts w:ascii="SimSun" w:hAnsi="SimSun" w:cs="SimSun" w:eastAsia="SimSun"/>
          <w:sz w:val="24"/>
          <w:szCs w:val="24"/>
          <w:color w:val="#000000"/>
          <w:spacing w:val="40"/>
          <w:noProof/>
        </w:rPr>
        <w:t>□适用</w:t>
      </w:r>
      <w:r>
        <w:rPr>
          <w:rFonts w:ascii="SimSun" w:hAnsi="SimSun" w:cs="SimSun" w:eastAsia="SimSun"/>
          <w:sz w:val="24"/>
          <w:szCs w:val="24"/>
          <w:color w:val="#000000"/>
          <w:noProof/>
        </w:rPr>
        <w:t>√不适用</w:t>
      </w:r>
    </w:p>
    <w:p>
      <w:pPr>
        <w:spacing w:before="102" w:after="0" w:line="290" w:lineRule="exact"/>
        <w:ind w:firstLine="-421" w:left="977" w:right="1013"/>
        <w:jc w:val="left"/>
        <w:rPr>
          <w:rFonts w:ascii="SimSun" w:hAnsi="SimSun" w:cs="SimSun" w:eastAsia="SimSun"/>
          <w:sz w:val="24"/>
          <w:szCs w:val="24"/>
          <w:color w:val="#000000"/>
          <w:b/>
          <w:bCs/>
          <w:spacing w:val="256"/>
          <w:noProof/>
        </w:rPr>
      </w:pPr>
      <w:r>
        <w:rPr>
          <w:rFonts w:ascii="Calibri" w:hAnsi="Calibri" w:cs="Calibri" w:eastAsia="Calibri"/>
          <w:sz w:val="24"/>
          <w:szCs w:val="24"/>
          <w:color w:val="#000000"/>
          <w:b/>
          <w:bCs/>
          <w:spacing w:val="-1"/>
          <w:noProof/>
        </w:rPr>
        <w:t>(</w:t>
      </w:r>
      <w:r>
        <w:rPr>
          <w:rFonts w:ascii="SimSun" w:hAnsi="SimSun" w:cs="SimSun" w:eastAsia="SimSun"/>
          <w:sz w:val="24"/>
          <w:szCs w:val="24"/>
          <w:color w:val="#000000"/>
          <w:b/>
          <w:bCs/>
          <w:spacing w:val="1"/>
          <w:noProof/>
        </w:rPr>
        <w:t>二</w:t>
      </w:r>
      <w:r>
        <w:rPr>
          <w:rFonts w:ascii="Calibri" w:hAnsi="Calibri" w:cs="Calibri" w:eastAsia="Calibri"/>
          <w:sz w:val="24"/>
          <w:szCs w:val="24"/>
          <w:color w:val="#000000"/>
          <w:b/>
          <w:bCs/>
          <w:spacing w:val="29"/>
          <w:noProof/>
        </w:rPr>
        <w:t>)</w:t>
      </w:r>
      <w:r>
        <w:rPr>
          <w:rFonts w:ascii="SimSun" w:hAnsi="SimSun" w:cs="SimSun" w:eastAsia="SimSun"/>
          <w:sz w:val="24"/>
          <w:szCs w:val="24"/>
          <w:color w:val="#000000"/>
          <w:b/>
          <w:bCs/>
          <w:spacing w:val="8"/>
          <w:noProof/>
        </w:rPr>
        <w:t>同时按照境外会计准则与按中国会计准则披露的财务报告中净利润和归属于上</w:t>
      </w:r>
      <w:r>
        <w:rPr>
          <w:rFonts w:ascii="SimSun" w:hAnsi="SimSun" w:cs="SimSun" w:eastAsia="SimSun"/>
          <w:sz w:val="24"/>
          <w:szCs w:val="24"/>
          <w:color w:val="#000000"/>
          <w:b/>
          <w:bCs/>
          <w:spacing w:val="2"/>
          <w:noProof/>
        </w:rPr>
        <w:t>市公司股东的净资产差异情况</w:t>
      </w:r>
    </w:p>
    <w:p>
      <w:pPr>
        <w:spacing w:before="132" w:after="0" w:line="240" w:lineRule="exact"/>
        <w:ind w:firstLine="1" w:left="557"/>
        <w:jc w:val="left"/>
        <w:rPr>
          <w:rFonts w:ascii="SimSun" w:hAnsi="SimSun" w:cs="SimSun" w:eastAsia="SimSun"/>
          <w:sz w:val="24"/>
          <w:szCs w:val="24"/>
          <w:color w:val="#000000"/>
          <w:noProof/>
        </w:rPr>
      </w:pPr>
      <w:r>
        <w:rPr>
          <w:rFonts w:ascii="SimSun" w:hAnsi="SimSun" w:cs="SimSun" w:eastAsia="SimSun"/>
          <w:sz w:val="24"/>
          <w:szCs w:val="24"/>
          <w:color w:val="#000000"/>
          <w:spacing w:val="40"/>
          <w:noProof/>
        </w:rPr>
        <w:t>□适用</w:t>
      </w:r>
      <w:r>
        <w:rPr>
          <w:rFonts w:ascii="SimSun" w:hAnsi="SimSun" w:cs="SimSun" w:eastAsia="SimSun"/>
          <w:sz w:val="24"/>
          <w:szCs w:val="24"/>
          <w:color w:val="#000000"/>
          <w:noProof/>
        </w:rPr>
        <w:t>√不适用</w:t>
      </w:r>
    </w:p>
    <w:p>
      <w:pPr>
        <w:spacing w:before="130" w:after="0" w:line="266" w:lineRule="exact"/>
        <w:ind w:firstLine="1" w:left="557"/>
        <w:jc w:val="left"/>
        <w:rPr>
          <w:rFonts w:ascii="SimSun" w:hAnsi="SimSun" w:cs="SimSun" w:eastAsia="SimSun"/>
          <w:sz w:val="24"/>
          <w:szCs w:val="24"/>
          <w:color w:val="#000000"/>
          <w:b/>
          <w:bCs/>
          <w:spacing w:val="11"/>
          <w:noProof/>
        </w:rPr>
      </w:pPr>
      <w:r>
        <w:rPr>
          <w:rFonts w:ascii="Calibri" w:hAnsi="Calibri" w:cs="Calibri" w:eastAsia="Calibri"/>
          <w:sz w:val="24"/>
          <w:szCs w:val="24"/>
          <w:color w:val="#000000"/>
          <w:b/>
          <w:bCs/>
          <w:spacing w:val="-1"/>
          <w:noProof/>
        </w:rPr>
        <w:t>(</w:t>
      </w:r>
      <w:r>
        <w:rPr>
          <w:rFonts w:ascii="SimSun" w:hAnsi="SimSun" w:cs="SimSun" w:eastAsia="SimSun"/>
          <w:sz w:val="24"/>
          <w:szCs w:val="24"/>
          <w:color w:val="#000000"/>
          <w:b/>
          <w:bCs/>
          <w:spacing w:val="1"/>
          <w:noProof/>
        </w:rPr>
        <w:t>三</w:t>
      </w:r>
      <w:r>
        <w:rPr>
          <w:rFonts w:ascii="Calibri" w:hAnsi="Calibri" w:cs="Calibri" w:eastAsia="Calibri"/>
          <w:sz w:val="24"/>
          <w:szCs w:val="24"/>
          <w:color w:val="#000000"/>
          <w:b/>
          <w:bCs/>
          <w:spacing w:val="29"/>
          <w:noProof/>
        </w:rPr>
        <w:t>)</w:t>
      </w:r>
      <w:r>
        <w:rPr>
          <w:rFonts w:ascii="SimSun" w:hAnsi="SimSun" w:cs="SimSun" w:eastAsia="SimSun"/>
          <w:sz w:val="24"/>
          <w:szCs w:val="24"/>
          <w:color w:val="#000000"/>
          <w:b/>
          <w:bCs/>
          <w:spacing w:val="1"/>
          <w:noProof/>
        </w:rPr>
        <w:t>境内外会计准则差异的说明：</w:t>
      </w:r>
    </w:p>
    <w:p>
      <w:pPr>
        <w:spacing w:before="106" w:after="0" w:line="240" w:lineRule="exact"/>
        <w:ind w:firstLine="1" w:left="557"/>
        <w:jc w:val="left"/>
        <w:rPr>
          <w:rFonts w:ascii="SimSun" w:hAnsi="SimSun" w:cs="SimSun" w:eastAsia="SimSun"/>
          <w:sz w:val="24"/>
          <w:szCs w:val="24"/>
          <w:color w:val="#000000"/>
          <w:noProof/>
        </w:rPr>
      </w:pPr>
      <w:r>
        <w:rPr>
          <w:rFonts w:ascii="SimSun" w:hAnsi="SimSun" w:cs="SimSun" w:eastAsia="SimSun"/>
          <w:sz w:val="24"/>
          <w:szCs w:val="24"/>
          <w:color w:val="#000000"/>
          <w:spacing w:val="40"/>
          <w:noProof/>
        </w:rPr>
        <w:t>□适用</w:t>
      </w:r>
      <w:r>
        <w:rPr>
          <w:rFonts w:ascii="SimSun" w:hAnsi="SimSun" w:cs="SimSun" w:eastAsia="SimSun"/>
          <w:sz w:val="24"/>
          <w:szCs w:val="24"/>
          <w:color w:val="#000000"/>
          <w:noProof/>
        </w:rPr>
        <w:t>√不适用</w:t>
      </w:r>
    </w:p>
    <w:p>
      <w:pPr>
        <w:spacing w:before="133" w:after="0" w:line="260" w:lineRule="exact"/>
        <w:ind w:firstLine="1" w:left="557"/>
        <w:jc w:val="left"/>
        <w:rPr>
          <w:rFonts w:ascii="SimSun" w:hAnsi="SimSun" w:cs="SimSun" w:eastAsia="SimSun"/>
          <w:sz w:val="24"/>
          <w:szCs w:val="24"/>
          <w:color w:val="#000000"/>
          <w:b/>
          <w:bCs/>
          <w:spacing w:val="6"/>
          <w:noProof/>
        </w:rPr>
      </w:pPr>
      <w:r>
        <w:rPr>
          <w:rFonts w:ascii="SimSun" w:hAnsi="SimSun" w:cs="SimSun" w:eastAsia="SimSun"/>
          <w:sz w:val="24"/>
          <w:szCs w:val="24"/>
          <w:color w:val="#000000"/>
          <w:b/>
          <w:bCs/>
          <w:spacing w:val="45"/>
          <w:noProof/>
        </w:rPr>
        <w:t>九、</w:t>
      </w:r>
      <w:r>
        <w:rPr>
          <w:rFonts w:ascii="Arial Rounded MT" w:hAnsi="Arial Rounded MT" w:cs="Arial Rounded MT" w:eastAsia="Arial Rounded MT"/>
          <w:sz w:val="24"/>
          <w:szCs w:val="24"/>
          <w:color w:val="#000000"/>
          <w:b/>
          <w:bCs/>
          <w:spacing w:val="6"/>
          <w:noProof/>
        </w:rPr>
        <w:t>2019</w:t>
      </w:r>
      <w:r>
        <w:rPr>
          <w:rFonts w:ascii="SimSun" w:hAnsi="SimSun" w:cs="SimSun" w:eastAsia="SimSun"/>
          <w:sz w:val="24"/>
          <w:szCs w:val="24"/>
          <w:color w:val="#000000"/>
          <w:b/>
          <w:bCs/>
          <w:spacing w:val="1"/>
          <w:noProof/>
        </w:rPr>
        <w:t>年分季度主要财务数据</w:t>
      </w:r>
    </w:p>
    <w:p>
      <w:pPr>
        <w:tabs>
          <w:tab w:val="left" w:pos="7950"/>
        </w:tabs>
        <w:spacing w:before="110" w:after="0" w:line="240" w:lineRule="exact"/>
        <w:ind w:firstLine="1" w:left="6750"/>
        <w:jc w:val="left"/>
        <w:rPr>
          <w:rFonts w:ascii="SimSun" w:hAnsi="SimSun" w:cs="SimSun" w:eastAsia="SimSun"/>
          <w:sz w:val="24"/>
          <w:szCs w:val="24"/>
          <w:color w:val="#000000"/>
          <w:spacing w:val="1"/>
          <w:noProof/>
        </w:rPr>
      </w:pPr>
      <w:r>
        <w:rPr>
          <w:rFonts w:ascii="SimSun" w:hAnsi="SimSun" w:cs="SimSun" w:eastAsia="SimSun"/>
          <w:sz w:val="24"/>
          <w:szCs w:val="24"/>
          <w:color w:val="#000000"/>
          <w:noProof/>
        </w:rPr>
        <w:t>单位：元</w:t>
      </w:r>
      <w:r>
        <w:rPr>
          <w:rFonts w:ascii="SimSun" w:hAnsi="SimSun" w:cs="SimSun" w:eastAsia="SimSun"/>
          <w:sz w:val="24"/>
          <w:szCs w:val="24"/>
          <w:color w:val="#000000"/>
          <w:noProof/>
        </w:rPr>
        <w:tab/>
      </w:r>
      <w:r>
        <w:rPr>
          <w:rFonts w:ascii="SimSun" w:hAnsi="SimSun" w:cs="SimSun" w:eastAsia="SimSun"/>
          <w:sz w:val="24"/>
          <w:szCs w:val="24"/>
          <w:color w:val="#000000"/>
          <w:spacing w:val="0"/>
          <w:noProof/>
        </w:rPr>
        <w:t>币种：人民币</w:t>
      </w:r>
    </w:p>
    <w:tbl>
      <w:tblPr>
        <w:tblStyle w:val="TableGrid"/>
        <w:jc w:val="left"/>
        <w:tblW w:type="auto" w:w="0"/>
        <w:tblInd w:type="dxa" w:w="449"/>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2405"/>
        <w:gridCol w:w="1844"/>
        <w:gridCol w:w="1560"/>
        <w:gridCol w:w="1558"/>
        <w:gridCol w:w="1683"/>
      </w:tblGrid>
      <w:tr>
        <w:trPr>
          <w:trHeight w:val="948" w:hRule="atLeast"/>
        </w:trPr>
        <w:tc>
          <w:tcPr>
            <w:tcBorders>
              <w:bottom w:val="single" w:sz="4" w:space="0" w:color="000000"/>
              <w:right w:val="single" w:sz="4" w:space="0" w:color="000000"/>
            </w:tcBorders>
            <w:tcW w:w="2405" w:type="dxa"/>
          </w:tcPr>
          <w:p>
            <w:pPr>
              <w:spacing w:before="36" w:after="0" w:line="240" w:lineRule="exact"/>
              <w:ind w:firstLine="1" w:left="0"/>
              <w:jc w:val="center"/>
              <w:rPr>
                <w:rFonts w:ascii="SimSun" w:hAnsi="SimSun" w:cs="SimSun" w:eastAsia="SimSun"/>
                <w:sz w:val="24"/>
                <w:szCs w:val="24"/>
                <w:color w:val="#000000"/>
                <w:noProof/>
              </w:rPr>
            </w:pPr>
          </w:p>
        </w:tc>
        <w:tc>
          <w:tcPr>
            <w:tcBorders>
              <w:bottom w:val="single" w:sz="4" w:space="0" w:color="000000"/>
              <w:left w:val="single" w:sz="4" w:space="0" w:color="000000"/>
              <w:right w:val="single" w:sz="4" w:space="0" w:color="000000"/>
            </w:tcBorders>
            <w:vAlign w:val="center"/>
            <w:tcW w:w="1844" w:type="dxa"/>
          </w:tcPr>
          <w:p>
            <w:pPr>
              <w:spacing w:before="36"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第一季度</w:t>
            </w:r>
          </w:p>
          <w:p>
            <w:pPr>
              <w:spacing w:before="72" w:after="72"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spacing w:val="15"/>
                <w:noProof/>
              </w:rPr>
              <w:t>（1-3</w:t>
            </w:r>
            <w:r>
              <w:rPr>
                <w:rFonts w:ascii="SimSun" w:hAnsi="SimSun" w:cs="SimSun" w:eastAsia="SimSun"/>
                <w:sz w:val="24"/>
                <w:szCs w:val="24"/>
                <w:color w:val="#000000"/>
                <w:noProof/>
              </w:rPr>
              <w:t>月份）</w:t>
            </w:r>
          </w:p>
        </w:tc>
        <w:tc>
          <w:tcPr>
            <w:tcBorders>
              <w:bottom w:val="single" w:sz="4" w:space="0" w:color="000000"/>
              <w:left w:val="single" w:sz="4" w:space="0" w:color="000000"/>
            </w:tcBorders>
            <w:vAlign w:val="center"/>
            <w:tcW w:w="1560" w:type="dxa"/>
          </w:tcPr>
          <w:p>
            <w:pPr>
              <w:spacing w:before="36"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第二季度</w:t>
            </w:r>
          </w:p>
          <w:p>
            <w:pPr>
              <w:spacing w:before="72" w:after="72"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spacing w:val="15"/>
                <w:noProof/>
              </w:rPr>
              <w:t>（4-6</w:t>
            </w:r>
            <w:r>
              <w:rPr>
                <w:rFonts w:ascii="SimSun" w:hAnsi="SimSun" w:cs="SimSun" w:eastAsia="SimSun"/>
                <w:sz w:val="24"/>
                <w:szCs w:val="24"/>
                <w:color w:val="#000000"/>
                <w:noProof/>
              </w:rPr>
              <w:t>月份）</w:t>
            </w:r>
          </w:p>
        </w:tc>
        <w:tc>
          <w:tcPr>
            <w:tcBorders>
              <w:bottom w:val="single" w:sz="4" w:space="0" w:color="000000"/>
            </w:tcBorders>
            <w:vAlign w:val="center"/>
            <w:tcW w:w="1558" w:type="dxa"/>
          </w:tcPr>
          <w:p>
            <w:pPr>
              <w:spacing w:before="36"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第三季度</w:t>
            </w:r>
          </w:p>
          <w:p>
            <w:pPr>
              <w:spacing w:before="72" w:after="72"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spacing w:val="15"/>
                <w:noProof/>
              </w:rPr>
              <w:t>（7-9</w:t>
            </w:r>
            <w:r>
              <w:rPr>
                <w:rFonts w:ascii="SimSun" w:hAnsi="SimSun" w:cs="SimSun" w:eastAsia="SimSun"/>
                <w:sz w:val="24"/>
                <w:szCs w:val="24"/>
                <w:color w:val="#000000"/>
                <w:noProof/>
              </w:rPr>
              <w:t>月份）</w:t>
            </w:r>
          </w:p>
        </w:tc>
        <w:tc>
          <w:tcPr>
            <w:tcBorders>
              <w:bottom w:val="single" w:sz="4" w:space="0" w:color="000000"/>
            </w:tcBorders>
            <w:tcW w:w="1683" w:type="dxa"/>
          </w:tcPr>
          <w:p>
            <w:pPr>
              <w:spacing w:before="8" w:after="0" w:line="295" w:lineRule="exact"/>
              <w:ind w:firstLine="1" w:left="261" w:right="201"/>
              <w:jc w:val="center"/>
              <w:rPr>
                <w:rFonts w:ascii="SimSun" w:hAnsi="SimSun" w:cs="SimSun" w:eastAsia="SimSun"/>
                <w:sz w:val="24"/>
                <w:szCs w:val="24"/>
                <w:color w:val="#000000"/>
                <w:noProof/>
              </w:rPr>
            </w:pPr>
            <w:r>
              <w:rPr>
                <w:rFonts w:ascii="SimSun" w:hAnsi="SimSun" w:cs="SimSun" w:eastAsia="SimSun"/>
                <w:sz w:val="24"/>
                <w:szCs w:val="24"/>
                <w:color w:val="#000000"/>
                <w:spacing w:val="-10"/>
                <w:noProof/>
              </w:rPr>
              <w:t>第四季度</w:t>
            </w:r>
            <w:r>
              <w:rPr>
                <w:rFonts w:ascii="SimSun" w:hAnsi="SimSun" w:cs="SimSun" w:eastAsia="SimSun"/>
                <w:sz w:val="24"/>
                <w:szCs w:val="24"/>
                <w:color w:val="#000000"/>
                <w:spacing w:val="10"/>
                <w:noProof/>
              </w:rPr>
              <w:t>（10-12</w:t>
            </w:r>
            <w:r>
              <w:rPr>
                <w:rFonts w:ascii="SimSun" w:hAnsi="SimSun" w:cs="SimSun" w:eastAsia="SimSun"/>
                <w:sz w:val="24"/>
                <w:szCs w:val="24"/>
                <w:color w:val="#000000"/>
                <w:noProof/>
              </w:rPr>
              <w:t>月</w:t>
            </w:r>
            <w:r>
              <w:rPr>
                <w:rFonts w:ascii="SimSun" w:hAnsi="SimSun" w:cs="SimSun" w:eastAsia="SimSun"/>
                <w:sz w:val="24"/>
                <w:szCs w:val="24"/>
                <w:color w:val="#000000"/>
                <w:spacing w:val="6"/>
                <w:noProof/>
              </w:rPr>
              <w:t>份）</w:t>
            </w:r>
          </w:p>
        </w:tc>
      </w:tr>
      <w:tr>
        <w:trPr>
          <w:trHeight w:val="638" w:hRule="atLeast"/>
        </w:trPr>
        <w:tc>
          <w:tcPr>
            <w:tcBorders>
              <w:top w:val="single" w:sz="4" w:space="0" w:color="000000"/>
              <w:right w:val="single" w:sz="4" w:space="0" w:color="000000"/>
            </w:tcBorders>
            <w:tcW w:w="2405"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营业收入</w:t>
            </w:r>
          </w:p>
        </w:tc>
        <w:tc>
          <w:tcPr>
            <w:tcBorders>
              <w:top w:val="single" w:sz="4" w:space="0" w:color="000000"/>
              <w:left w:val="single" w:sz="4" w:space="0" w:color="000000"/>
              <w:right w:val="single" w:sz="4" w:space="0" w:color="000000"/>
            </w:tcBorders>
            <w:tcW w:w="1844" w:type="dxa"/>
          </w:tcPr>
          <w:p>
            <w:pPr>
              <w:spacing w:before="29" w:after="0" w:line="240" w:lineRule="exact"/>
              <w:ind w:firstLine="1" w:left="6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3,737,597,792</w:t>
            </w:r>
          </w:p>
          <w:p>
            <w:pPr>
              <w:spacing w:before="72" w:after="72" w:line="240" w:lineRule="exact"/>
              <w:ind w:firstLine="1" w:left="0" w:right="60"/>
              <w:jc w:val="righ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.89</w:t>
            </w:r>
          </w:p>
        </w:tc>
        <w:tc>
          <w:tcPr>
            <w:tcBorders>
              <w:top w:val="single" w:sz="4" w:space="0" w:color="000000"/>
              <w:left w:val="single" w:sz="4" w:space="0" w:color="000000"/>
            </w:tcBorders>
            <w:tcW w:w="1560" w:type="dxa"/>
          </w:tcPr>
          <w:p>
            <w:pPr>
              <w:spacing w:before="1" w:after="72" w:line="290" w:lineRule="exact"/>
              <w:ind w:firstLine="-720" w:left="841"/>
              <w:jc w:val="right"/>
              <w:rPr>
                <w:rFonts w:ascii="SimSun" w:hAnsi="SimSun" w:cs="SimSun" w:eastAsia="SimSun"/>
                <w:sz w:val="24"/>
                <w:szCs w:val="24"/>
                <w:color w:val="#000000"/>
                <w:noProof/>
              </w:rPr>
            </w:pPr>
            <w:r>
              <w:rPr>
                <w:rFonts w:ascii="SimSun" w:hAnsi="SimSun" w:cs="SimSun" w:eastAsia="SimSun"/>
                <w:sz w:val="24"/>
                <w:szCs w:val="24"/>
                <w:color w:val="#000000"/>
                <w:noProof/>
              </w:rPr>
              <w:t>4,293,153,1 </w:t>
            </w:r>
            <w:r>
              <w:rPr>
                <w:rFonts w:ascii="SimSun" w:hAnsi="SimSun" w:cs="SimSun" w:eastAsia="SimSun"/>
                <w:sz w:val="24"/>
                <w:szCs w:val="24"/>
                <w:color w:val="#000000"/>
                <w:noProof/>
              </w:rPr>
              <w:t>11.76</w:t>
            </w:r>
          </w:p>
        </w:tc>
        <w:tc>
          <w:tcPr>
            <w:tcBorders>
              <w:top w:val="single" w:sz="4" w:space="0" w:color="000000"/>
            </w:tcBorders>
            <w:tcW w:w="1558" w:type="dxa"/>
          </w:tcPr>
          <w:p>
            <w:pPr>
              <w:spacing w:before="1" w:after="72" w:line="290" w:lineRule="exact"/>
              <w:ind w:firstLine="-720" w:left="839"/>
              <w:jc w:val="right"/>
              <w:rPr>
                <w:rFonts w:ascii="SimSun" w:hAnsi="SimSun" w:cs="SimSun" w:eastAsia="SimSun"/>
                <w:sz w:val="24"/>
                <w:szCs w:val="24"/>
                <w:color w:val="#000000"/>
                <w:noProof/>
              </w:rPr>
            </w:pPr>
            <w:r>
              <w:rPr>
                <w:rFonts w:ascii="SimSun" w:hAnsi="SimSun" w:cs="SimSun" w:eastAsia="SimSun"/>
                <w:sz w:val="24"/>
                <w:szCs w:val="24"/>
                <w:color w:val="#000000"/>
                <w:noProof/>
              </w:rPr>
              <w:t>5,308,628,0 </w:t>
            </w:r>
            <w:r>
              <w:rPr>
                <w:rFonts w:ascii="SimSun" w:hAnsi="SimSun" w:cs="SimSun" w:eastAsia="SimSun"/>
                <w:sz w:val="24"/>
                <w:szCs w:val="24"/>
                <w:color w:val="#000000"/>
                <w:noProof/>
              </w:rPr>
              <w:t>86.71</w:t>
            </w:r>
          </w:p>
        </w:tc>
        <w:tc>
          <w:tcPr>
            <w:tcBorders>
              <w:top w:val="single" w:sz="4" w:space="0" w:color="000000"/>
            </w:tcBorders>
            <w:tcW w:w="1683" w:type="dxa"/>
          </w:tcPr>
          <w:p>
            <w:pPr>
              <w:spacing w:before="1" w:after="72" w:line="290" w:lineRule="exact"/>
              <w:ind w:firstLine="-961" w:left="1085"/>
              <w:jc w:val="right"/>
              <w:rPr>
                <w:rFonts w:ascii="SimSun" w:hAnsi="SimSun" w:cs="SimSun" w:eastAsia="SimSun"/>
                <w:sz w:val="24"/>
                <w:szCs w:val="24"/>
                <w:color w:val="#000000"/>
                <w:noProof/>
              </w:rPr>
            </w:pPr>
            <w:r>
              <w:rPr>
                <w:rFonts w:ascii="SimSun" w:hAnsi="SimSun" w:cs="SimSun" w:eastAsia="SimSun"/>
                <w:sz w:val="24"/>
                <w:szCs w:val="24"/>
                <w:color w:val="#000000"/>
                <w:noProof/>
              </w:rPr>
              <w:t>5,098,976,03 </w:t>
            </w:r>
            <w:r>
              <w:rPr>
                <w:rFonts w:ascii="SimSun" w:hAnsi="SimSun" w:cs="SimSun" w:eastAsia="SimSun"/>
                <w:sz w:val="24"/>
                <w:szCs w:val="24"/>
                <w:color w:val="#000000"/>
                <w:noProof/>
              </w:rPr>
              <w:t>3.69</w:t>
            </w:r>
          </w:p>
        </w:tc>
      </w:tr>
      <w:tr>
        <w:trPr>
          <w:trHeight w:val="638" w:hRule="atLeast"/>
        </w:trPr>
        <w:tc>
          <w:tcPr>
            <w:tcBorders>
              <w:right w:val="single" w:sz="4" w:space="0" w:color="000000"/>
            </w:tcBorders>
            <w:tcW w:w="2405" w:type="dxa"/>
          </w:tcPr>
          <w:p>
            <w:pPr>
              <w:spacing w:before="1" w:after="72" w:line="290" w:lineRule="exact"/>
              <w:ind w:firstLine="1" w:left="98" w:right="67"/>
              <w:jc w:val="left"/>
              <w:rPr>
                <w:rFonts w:ascii="SimSun" w:hAnsi="SimSun" w:cs="SimSun" w:eastAsia="SimSun"/>
                <w:sz w:val="24"/>
                <w:szCs w:val="24"/>
                <w:color w:val="#000000"/>
                <w:noProof/>
              </w:rPr>
            </w:pPr>
            <w:r>
              <w:rPr>
                <w:rFonts w:ascii="SimSun" w:hAnsi="SimSun" w:cs="SimSun" w:eastAsia="SimSun"/>
                <w:sz w:val="24"/>
                <w:szCs w:val="24"/>
                <w:color w:val="#000000"/>
                <w:noProof/>
              </w:rPr>
              <w:t>归属于上市公司股东</w:t>
            </w:r>
            <w:r>
              <w:rPr>
                <w:rFonts w:ascii="SimSun" w:hAnsi="SimSun" w:cs="SimSun" w:eastAsia="SimSun"/>
                <w:sz w:val="24"/>
                <w:szCs w:val="24"/>
                <w:color w:val="#000000"/>
                <w:spacing w:val="3"/>
                <w:noProof/>
              </w:rPr>
              <w:t>的净利润</w:t>
            </w:r>
          </w:p>
        </w:tc>
        <w:tc>
          <w:tcPr>
            <w:tcBorders>
              <w:left w:val="single" w:sz="4" w:space="0" w:color="000000"/>
              <w:right w:val="single" w:sz="4" w:space="0" w:color="000000"/>
            </w:tcBorders>
            <w:tcW w:w="1844" w:type="dxa"/>
          </w:tcPr>
          <w:p>
            <w:pPr>
              <w:spacing w:before="29" w:after="0" w:line="240" w:lineRule="exact"/>
              <w:ind w:firstLine="1" w:left="6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435,642,955.5</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7</w:t>
            </w:r>
          </w:p>
        </w:tc>
        <w:tc>
          <w:tcPr>
            <w:tcBorders>
              <w:left w:val="single" w:sz="4" w:space="0" w:color="000000"/>
            </w:tcBorders>
            <w:tcW w:w="1560"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244,771,406</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.34</w:t>
            </w:r>
          </w:p>
        </w:tc>
        <w:tc>
          <w:tcPr>
            <w:tcW w:w="1558"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426,350,378</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.88</w:t>
            </w:r>
          </w:p>
        </w:tc>
        <w:tc>
          <w:tcPr>
            <w:tcW w:w="1683" w:type="dxa"/>
          </w:tcPr>
          <w:p>
            <w:pPr>
              <w:spacing w:before="1" w:after="72" w:line="290" w:lineRule="exact"/>
              <w:ind w:firstLine="-1201" w:left="1325"/>
              <w:jc w:val="right"/>
              <w:rPr>
                <w:rFonts w:ascii="SimSun" w:hAnsi="SimSun" w:cs="SimSun" w:eastAsia="SimSun"/>
                <w:sz w:val="24"/>
                <w:szCs w:val="24"/>
                <w:color w:val="#000000"/>
                <w:noProof/>
              </w:rPr>
            </w:pPr>
            <w:r>
              <w:rPr>
                <w:rFonts w:ascii="SimSun" w:hAnsi="SimSun" w:cs="SimSun" w:eastAsia="SimSun"/>
                <w:sz w:val="24"/>
                <w:szCs w:val="24"/>
                <w:color w:val="#000000"/>
                <w:noProof/>
              </w:rPr>
              <w:t>255,360,999. </w:t>
            </w:r>
            <w:r>
              <w:rPr>
                <w:rFonts w:ascii="SimSun" w:hAnsi="SimSun" w:cs="SimSun" w:eastAsia="SimSun"/>
                <w:sz w:val="24"/>
                <w:szCs w:val="24"/>
                <w:color w:val="#000000"/>
                <w:noProof/>
              </w:rPr>
              <w:t>52</w:t>
            </w:r>
          </w:p>
        </w:tc>
      </w:tr>
    </w:tbl>
    <w:p>
      <w:pPr>
        <w:spacing w:before="0" w:after="0" w:line="263" w:lineRule="exact"/>
        <w:ind w:firstLine="1" w:left="4715"/>
        <w:jc w:val="left"/>
        <w:rPr>
          <w:rFonts w:ascii="Calibri" w:hAnsi="Calibri" w:cs="Calibri" w:eastAsia="Calibri"/>
          <w:sz w:val="18"/>
          <w:szCs w:val="18"/>
          <w:color w:val="#000000"/>
          <w:b/>
          <w:bCs/>
          <w:spacing w:val="1"/>
          <w:noProof/>
        </w:rPr>
      </w:pPr>
    </w:p>
    <w:p>
      <w:pPr>
        <w:spacing w:before="180" w:after="0" w:line="180" w:lineRule="exact"/>
        <w:ind w:firstLine="1" w:left="4715"/>
        <w:jc w:val="left"/>
        <w:rPr>
          <w:rFonts w:ascii="Calibri" w:hAnsi="Calibri" w:cs="Calibri" w:eastAsia="Calibri"/>
          <w:sz w:val="18"/>
          <w:szCs w:val="18"/>
          <w:color w:val="#000000"/>
          <w:b/>
          <w:bCs/>
          <w:spacing w:val="1"/>
          <w:noProof/>
        </w:rPr>
      </w:pPr>
      <w:r>
        <w:rPr>
          <w:rFonts w:ascii="Calibri" w:hAnsi="Calibri" w:cs="Calibri" w:eastAsia="Calibri"/>
          <w:sz w:val="18"/>
          <w:szCs w:val="18"/>
          <w:color w:val="#000000"/>
          <w:b/>
          <w:bCs/>
          <w:spacing w:val="-1"/>
          <w:noProof/>
        </w:rPr>
        <w:t>7 </w:t>
      </w:r>
      <w:r>
        <w:rPr>
          <w:rFonts w:ascii="Calibri" w:hAnsi="Calibri" w:cs="Calibri" w:eastAsia="Calibri"/>
          <w:sz w:val="18"/>
          <w:szCs w:val="18"/>
          <w:color w:val="#000000"/>
          <w:spacing w:val="-1"/>
          <w:noProof/>
        </w:rPr>
        <w:t>/ </w:t>
      </w:r>
      <w:r>
        <w:rPr>
          <w:rFonts w:ascii="Calibri" w:hAnsi="Calibri" w:cs="Calibri" w:eastAsia="Calibri"/>
          <w:sz w:val="18"/>
          <w:szCs w:val="18"/>
          <w:color w:val="#000000"/>
          <w:b/>
          <w:bCs/>
          <w:spacing w:val="0"/>
          <w:noProof/>
        </w:rPr>
        <w:t>274</w:t>
      </w:r>
    </w:p>
    <w:p>
      <w:pPr>
        <w:spacing w:before="180" w:after="0" w:line="180" w:lineRule="exact"/>
        <w:ind w:firstLine="1" w:left="4715"/>
        <w:jc w:val="left"/>
        <w:rPr>
          <w:rFonts w:ascii="Calibri" w:hAnsi="Calibri" w:cs="Calibri" w:eastAsia="Calibri"/>
          <w:sz w:val="18"/>
          <w:szCs w:val="18"/>
          <w:color w:val="#000000"/>
          <w:b/>
          <w:bCs/>
          <w:spacing w:val="1"/>
          <w:noProof/>
        </w:rPr>
        <w:sectPr>
          <w:type w:val="continuous"/>
          <w:pgSz w:w="11906" w:h="16838"/>
          <w:pgMar w:top="720" w:right="720" w:bottom="720" w:left="720" w:header="708" w:footer="708" w:gutter="0"/>
        </w:sectPr>
      </w:pPr>
    </w:p>
    <w:bookmarkStart w:id="8" w:name="8"/>
    <w:bookmarkEnd w:id="8"/>
    <w:p>
      <w:pPr>
        <w:spacing w:before="0" w:after="0" w:line="160" w:lineRule="exact"/>
        <w:ind w:firstLine="1" w:left="4307"/>
        <w:jc w:val="left"/>
        <w:rPr>
          <w:rFonts w:ascii="SimSun" w:hAnsi="SimSun" w:cs="SimSun" w:eastAsia="SimSun"/>
          <w:sz w:val="14"/>
          <w:szCs w:val="14"/>
          <w:color w:val="#000000"/>
          <w:noProof/>
        </w:rPr>
      </w:pPr>
    </w:p>
    <w:p>
      <w:pPr>
        <w:spacing w:before="0" w:after="0" w:line="200" w:lineRule="exact"/>
        <w:ind w:firstLine="1" w:left="4307"/>
        <w:jc w:val="left"/>
        <w:rPr>
          <w:rFonts w:ascii="SimSun" w:hAnsi="SimSun" w:cs="SimSun" w:eastAsia="SimSun"/>
          <w:sz w:val="18"/>
          <w:szCs w:val="18"/>
          <w:color w:val="#000000"/>
          <w:noProof/>
        </w:rPr>
      </w:pPr>
      <w:r>
        <w:rPr>
          <w:rFonts w:ascii="Calibri" w:hAnsi="Calibri" w:cs="Calibri" w:eastAsia="Calibri"/>
          <w:sz w:val="18"/>
          <w:szCs w:val="18"/>
          <w:color w:val="#000000"/>
          <w:spacing w:val="12"/>
          <w:noProof/>
        </w:rPr>
        <w:t>2019</w:t>
      </w:r>
      <w:r>
        <w:rPr>
          <w:rFonts w:ascii="SimSun" w:hAnsi="SimSun" w:cs="SimSun" w:eastAsia="SimSun"/>
          <w:sz w:val="18"/>
          <w:szCs w:val="18"/>
          <w:color w:val="#000000"/>
          <w:noProof/>
        </w:rPr>
        <w:t>年年度报告</w:t>
      </w:r>
    </w:p>
    <w:p>
      <w:pPr>
        <w:spacing w:before="0" w:after="0" w:line="200" w:lineRule="exact"/>
        <w:ind w:firstLine="1" w:left="4307"/>
        <w:jc w:val="left"/>
        <w:rPr>
          <w:rFonts w:ascii="SimSun" w:hAnsi="SimSun" w:cs="SimSun" w:eastAsia="SimSun"/>
          <w:sz w:val="18"/>
          <w:szCs w:val="18"/>
          <w:color w:val="#000000"/>
          <w:noProof/>
        </w:rPr>
        <w:sectPr>
          <w:pgSz w:w="11906" w:h="16838"/>
          <w:pgMar w:top="720" w:right="720" w:bottom="720" w:left="720" w:header="708" w:footer="708" w:gutter="0"/>
        </w:sectPr>
      </w:pPr>
    </w:p>
    <w:p>
      <w:pPr>
        <w:spacing w:before="0" w:after="0" w:line="365" w:lineRule="exact"/>
        <w:ind w:firstLine="1" w:left="557"/>
        <w:jc w:val="left"/>
        <w:rPr>
          <w:rFonts w:ascii="SimSun" w:hAnsi="SimSun" w:cs="SimSun" w:eastAsia="SimSun"/>
          <w:sz w:val="24"/>
          <w:szCs w:val="24"/>
          <w:color w:val="#000000"/>
          <w:noProof/>
        </w:rPr>
      </w:pPr>
      <w:r>
        <w:rPr>
          <w:rFonts w:ascii="Calibri" w:hAnsi="Calibri" w:cs="Calibri" w:eastAsia="Calibri"/>
          <w:sz w:val="18"/>
          <w:szCs w:val="18"/>
          <w:color w:val="#000000"/>
          <w:b/>
          <w:bCs/>
          <w:noProof/>
        </w:rPr>
        <w:pict>
          <v:shapetype id="Shape 10" coordorigin="1248,1109" coordsize="8868,14" o:spt="12" path="m1248,1116l10116,1116">
            <v:stroke joinstyle="miter"/>
          </v:shapetype>
          <v:shape id="WS_Shape 10" type="Shape 10" style="position:absolute;left:0;text-align:left;margin-left:61.40pt;width:445.38pt;height:2.72pt;mso-position-horizontal-relative:page;margin-top:0pt;mso-position-vertical-relative:paragraph;z-index:3814" filled="f" stroked="t" strokeweight="0.72pt" strokecolor="#000000">
            <v:fill opacity="0"/>
          </v:shape>
          <w10:wrap type="none"/>
        </w:pict>
      </w:r>
    </w:p>
    <w:tbl>
      <w:tblPr>
        <w:tblStyle w:val="TableGrid"/>
        <w:jc w:val="left"/>
        <w:tblW w:type="auto" w:w="0"/>
        <w:tblInd w:type="dxa" w:w="449"/>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2405"/>
        <w:gridCol w:w="1844"/>
        <w:gridCol w:w="1560"/>
        <w:gridCol w:w="1558"/>
        <w:gridCol w:w="1683"/>
      </w:tblGrid>
      <w:tr>
        <w:trPr>
          <w:trHeight w:val="944" w:hRule="exact"/>
        </w:trPr>
        <w:tc>
          <w:tcPr>
            <w:tcBorders>
              <w:right w:val="single" w:sz="4" w:space="0" w:color="000000"/>
            </w:tcBorders>
            <w:tcW w:w="2405" w:type="dxa"/>
          </w:tcPr>
          <w:p>
            <w:pPr>
              <w:spacing w:before="8" w:after="0" w:line="295" w:lineRule="exact"/>
              <w:ind w:firstLine="1" w:left="98" w:right="67"/>
              <w:jc w:val="both"/>
              <w:rPr>
                <w:rFonts w:ascii="SimSun" w:hAnsi="SimSun" w:cs="SimSun" w:eastAsia="SimSun"/>
                <w:sz w:val="24"/>
                <w:szCs w:val="24"/>
                <w:color w:val="#000000"/>
                <w:noProof/>
              </w:rPr>
            </w:pPr>
            <w:r>
              <w:rPr>
                <w:rFonts w:ascii="SimSun" w:hAnsi="SimSun" w:cs="SimSun" w:eastAsia="SimSun"/>
                <w:sz w:val="24"/>
                <w:szCs w:val="24"/>
                <w:color w:val="#000000"/>
                <w:noProof/>
              </w:rPr>
              <w:t>归属于上市公司股东</w:t>
            </w:r>
            <w:r>
              <w:rPr>
                <w:rFonts w:ascii="SimSun" w:hAnsi="SimSun" w:cs="SimSun" w:eastAsia="SimSun"/>
                <w:sz w:val="24"/>
                <w:szCs w:val="24"/>
                <w:color w:val="#000000"/>
                <w:noProof/>
              </w:rPr>
              <w:t>的扣除非经常性损益</w:t>
            </w:r>
            <w:r>
              <w:rPr>
                <w:rFonts w:ascii="SimSun" w:hAnsi="SimSun" w:cs="SimSun" w:eastAsia="SimSun"/>
                <w:sz w:val="24"/>
                <w:szCs w:val="24"/>
                <w:color w:val="#000000"/>
                <w:spacing w:val="2"/>
                <w:noProof/>
              </w:rPr>
              <w:t>后的净利润</w:t>
            </w:r>
          </w:p>
        </w:tc>
        <w:tc>
          <w:tcPr>
            <w:tcBorders>
              <w:left w:val="single" w:sz="4" w:space="0" w:color="000000"/>
              <w:right w:val="single" w:sz="4" w:space="0" w:color="000000"/>
            </w:tcBorders>
            <w:vAlign w:val="center"/>
            <w:tcW w:w="1844" w:type="dxa"/>
          </w:tcPr>
          <w:p>
            <w:pPr>
              <w:spacing w:before="36" w:after="0" w:line="240" w:lineRule="exact"/>
              <w:ind w:firstLine="1" w:left="6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431,780,299.5</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3</w:t>
            </w:r>
          </w:p>
        </w:tc>
        <w:tc>
          <w:tcPr>
            <w:tcBorders>
              <w:left w:val="single" w:sz="4" w:space="0" w:color="000000"/>
            </w:tcBorders>
            <w:vAlign w:val="center"/>
            <w:tcW w:w="1560" w:type="dxa"/>
          </w:tcPr>
          <w:p>
            <w:pPr>
              <w:spacing w:before="36"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232,467,377</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.70</w:t>
            </w:r>
          </w:p>
        </w:tc>
        <w:tc>
          <w:tcPr>
            <w:vAlign w:val="center"/>
            <w:tcW w:w="1558" w:type="dxa"/>
          </w:tcPr>
          <w:p>
            <w:pPr>
              <w:spacing w:before="36"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422,054,392</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.21</w:t>
            </w:r>
          </w:p>
        </w:tc>
        <w:tc>
          <w:tcPr>
            <w:vAlign w:val="center"/>
            <w:tcW w:w="1683" w:type="dxa"/>
          </w:tcPr>
          <w:p>
            <w:pPr>
              <w:spacing w:before="8" w:after="72" w:line="290" w:lineRule="exact"/>
              <w:ind w:firstLine="-1201" w:left="1325"/>
              <w:jc w:val="right"/>
              <w:rPr>
                <w:rFonts w:ascii="SimSun" w:hAnsi="SimSun" w:cs="SimSun" w:eastAsia="SimSun"/>
                <w:sz w:val="24"/>
                <w:szCs w:val="24"/>
                <w:color w:val="#000000"/>
                <w:noProof/>
              </w:rPr>
            </w:pPr>
            <w:r>
              <w:rPr>
                <w:rFonts w:ascii="SimSun" w:hAnsi="SimSun" w:cs="SimSun" w:eastAsia="SimSun"/>
                <w:sz w:val="24"/>
                <w:szCs w:val="24"/>
                <w:color w:val="#000000"/>
                <w:noProof/>
              </w:rPr>
              <w:t>222,866,375. </w:t>
            </w:r>
            <w:r>
              <w:rPr>
                <w:rFonts w:ascii="SimSun" w:hAnsi="SimSun" w:cs="SimSun" w:eastAsia="SimSun"/>
                <w:sz w:val="24"/>
                <w:szCs w:val="24"/>
                <w:color w:val="#000000"/>
                <w:noProof/>
              </w:rPr>
              <w:t>39</w:t>
            </w:r>
          </w:p>
        </w:tc>
      </w:tr>
      <w:tr>
        <w:trPr>
          <w:trHeight w:val="634" w:hRule="exact"/>
        </w:trPr>
        <w:tc>
          <w:tcPr>
            <w:tcBorders>
              <w:right w:val="single" w:sz="4" w:space="0" w:color="000000"/>
            </w:tcBorders>
            <w:tcW w:w="2405" w:type="dxa"/>
          </w:tcPr>
          <w:p>
            <w:pPr>
              <w:spacing w:before="1" w:after="72" w:line="290" w:lineRule="exact"/>
              <w:ind w:firstLine="1" w:left="98" w:right="67"/>
              <w:jc w:val="left"/>
              <w:rPr>
                <w:rFonts w:ascii="SimSun" w:hAnsi="SimSun" w:cs="SimSun" w:eastAsia="SimSun"/>
                <w:sz w:val="24"/>
                <w:szCs w:val="24"/>
                <w:color w:val="#000000"/>
                <w:noProof/>
              </w:rPr>
            </w:pPr>
            <w:r>
              <w:rPr>
                <w:rFonts w:ascii="SimSun" w:hAnsi="SimSun" w:cs="SimSun" w:eastAsia="SimSun"/>
                <w:sz w:val="24"/>
                <w:szCs w:val="24"/>
                <w:color w:val="#000000"/>
                <w:noProof/>
              </w:rPr>
              <w:t>经营活动产生的现金</w:t>
            </w:r>
            <w:r>
              <w:rPr>
                <w:rFonts w:ascii="SimSun" w:hAnsi="SimSun" w:cs="SimSun" w:eastAsia="SimSun"/>
                <w:sz w:val="24"/>
                <w:szCs w:val="24"/>
                <w:color w:val="#000000"/>
                <w:spacing w:val="3"/>
                <w:noProof/>
              </w:rPr>
              <w:t>流量净额</w:t>
            </w:r>
          </w:p>
        </w:tc>
        <w:tc>
          <w:tcPr>
            <w:tcBorders>
              <w:left w:val="single" w:sz="4" w:space="0" w:color="000000"/>
              <w:right w:val="single" w:sz="4" w:space="0" w:color="000000"/>
            </w:tcBorders>
            <w:tcW w:w="1844" w:type="dxa"/>
          </w:tcPr>
          <w:p>
            <w:pPr>
              <w:spacing w:before="29" w:after="0" w:line="240" w:lineRule="exact"/>
              <w:ind w:firstLine="1" w:left="6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930,070,653.9</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8</w:t>
            </w:r>
          </w:p>
        </w:tc>
        <w:tc>
          <w:tcPr>
            <w:tcBorders>
              <w:left w:val="single" w:sz="4" w:space="0" w:color="000000"/>
            </w:tcBorders>
            <w:tcW w:w="1560"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114,744,295</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.57</w:t>
            </w:r>
          </w:p>
        </w:tc>
        <w:tc>
          <w:tcPr>
            <w:tcW w:w="1558" w:type="dxa"/>
          </w:tcPr>
          <w:p>
            <w:pPr>
              <w:spacing w:before="1" w:after="72" w:line="290" w:lineRule="exact"/>
              <w:ind w:firstLine="-720" w:left="839"/>
              <w:jc w:val="right"/>
              <w:rPr>
                <w:rFonts w:ascii="SimSun" w:hAnsi="SimSun" w:cs="SimSun" w:eastAsia="SimSun"/>
                <w:sz w:val="24"/>
                <w:szCs w:val="24"/>
                <w:color w:val="#000000"/>
                <w:noProof/>
              </w:rPr>
            </w:pPr>
            <w:r>
              <w:rPr>
                <w:rFonts w:ascii="SimSun" w:hAnsi="SimSun" w:cs="SimSun" w:eastAsia="SimSun"/>
                <w:sz w:val="24"/>
                <w:szCs w:val="24"/>
                <w:color w:val="#000000"/>
                <w:noProof/>
              </w:rPr>
              <w:t>2,256,020,8 </w:t>
            </w:r>
            <w:r>
              <w:rPr>
                <w:rFonts w:ascii="SimSun" w:hAnsi="SimSun" w:cs="SimSun" w:eastAsia="SimSun"/>
                <w:sz w:val="24"/>
                <w:szCs w:val="24"/>
                <w:color w:val="#000000"/>
                <w:noProof/>
              </w:rPr>
              <w:t>19.65</w:t>
            </w:r>
          </w:p>
        </w:tc>
        <w:tc>
          <w:tcPr>
            <w:tcW w:w="1683" w:type="dxa"/>
          </w:tcPr>
          <w:p>
            <w:pPr>
              <w:spacing w:before="1" w:after="72" w:line="290" w:lineRule="exact"/>
              <w:ind w:firstLine="-1201" w:left="1325"/>
              <w:jc w:val="right"/>
              <w:rPr>
                <w:rFonts w:ascii="SimSun" w:hAnsi="SimSun" w:cs="SimSun" w:eastAsia="SimSun"/>
                <w:sz w:val="24"/>
                <w:szCs w:val="24"/>
                <w:color w:val="#000000"/>
                <w:noProof/>
              </w:rPr>
            </w:pPr>
            <w:r>
              <w:rPr>
                <w:rFonts w:ascii="SimSun" w:hAnsi="SimSun" w:cs="SimSun" w:eastAsia="SimSun"/>
                <w:sz w:val="24"/>
                <w:szCs w:val="24"/>
                <w:color w:val="#000000"/>
                <w:noProof/>
              </w:rPr>
              <w:t>922,506,718. </w:t>
            </w:r>
            <w:r>
              <w:rPr>
                <w:rFonts w:ascii="SimSun" w:hAnsi="SimSun" w:cs="SimSun" w:eastAsia="SimSun"/>
                <w:sz w:val="24"/>
                <w:szCs w:val="24"/>
                <w:color w:val="#000000"/>
                <w:noProof/>
              </w:rPr>
              <w:t>33</w:t>
            </w:r>
          </w:p>
        </w:tc>
      </w:tr>
    </w:tbl>
    <w:p>
      <w:pPr>
        <w:spacing w:before="351" w:after="0" w:line="240" w:lineRule="exact"/>
        <w:ind w:firstLine="1" w:left="557"/>
        <w:jc w:val="left"/>
        <w:rPr>
          <w:rFonts w:ascii="SimSun" w:hAnsi="SimSun" w:cs="SimSun" w:eastAsia="SimSun"/>
          <w:sz w:val="24"/>
          <w:szCs w:val="24"/>
          <w:color w:val="#000000"/>
          <w:noProof/>
        </w:rPr>
      </w:pPr>
      <w:r>
        <w:rPr>
          <w:rFonts w:ascii="SimSun" w:hAnsi="SimSun" w:cs="SimSun" w:eastAsia="SimSun"/>
          <w:sz w:val="24"/>
          <w:szCs w:val="24"/>
          <w:color w:val="#000000"/>
          <w:noProof/>
        </w:rPr>
        <w:t>季度数据与已披露定期报告数据差异说明</w:t>
      </w:r>
    </w:p>
    <w:p>
      <w:pPr>
        <w:tabs>
          <w:tab w:val="left" w:pos="1517"/>
        </w:tabs>
        <w:spacing w:before="70" w:after="0" w:line="240" w:lineRule="exact"/>
        <w:ind w:firstLine="1" w:left="557"/>
        <w:jc w:val="left"/>
        <w:rPr>
          <w:rFonts w:ascii="SimSun" w:hAnsi="SimSun" w:cs="SimSun" w:eastAsia="SimSun"/>
          <w:sz w:val="24"/>
          <w:szCs w:val="24"/>
          <w:color w:val="#000000"/>
          <w:noProof/>
        </w:rPr>
      </w:pPr>
      <w:r>
        <w:rPr>
          <w:rFonts w:ascii="SimSun" w:hAnsi="SimSun" w:cs="SimSun" w:eastAsia="SimSun"/>
          <w:sz w:val="24"/>
          <w:szCs w:val="24"/>
          <w:color w:val="#000000"/>
          <w:spacing w:val="0"/>
          <w:noProof/>
        </w:rPr>
        <w:t>□适用</w:t>
      </w:r>
      <w:r>
        <w:rPr>
          <w:rFonts w:ascii="SimSun" w:hAnsi="SimSun" w:cs="SimSun" w:eastAsia="SimSun"/>
          <w:sz w:val="24"/>
          <w:szCs w:val="24"/>
          <w:color w:val="#000000"/>
          <w:spacing w:val="0"/>
          <w:noProof/>
        </w:rPr>
        <w:tab/>
      </w:r>
      <w:r>
        <w:rPr>
          <w:rFonts w:ascii="SimSun" w:hAnsi="SimSun" w:cs="SimSun" w:eastAsia="SimSun"/>
          <w:sz w:val="24"/>
          <w:szCs w:val="24"/>
          <w:color w:val="#000000"/>
          <w:noProof/>
        </w:rPr>
        <w:t>√不适用</w:t>
      </w:r>
    </w:p>
    <w:p>
      <w:pPr>
        <w:spacing w:before="132" w:after="0" w:line="240" w:lineRule="exact"/>
        <w:ind w:firstLine="1" w:left="557"/>
        <w:jc w:val="left"/>
        <w:rPr>
          <w:rFonts w:ascii="SimSun" w:hAnsi="SimSun" w:cs="SimSun" w:eastAsia="SimSun"/>
          <w:sz w:val="24"/>
          <w:szCs w:val="24"/>
          <w:color w:val="#000000"/>
          <w:b/>
          <w:bCs/>
          <w:spacing w:val="9"/>
          <w:noProof/>
        </w:rPr>
      </w:pPr>
      <w:r>
        <w:rPr>
          <w:rFonts w:ascii="SimSun" w:hAnsi="SimSun" w:cs="SimSun" w:eastAsia="SimSun"/>
          <w:sz w:val="24"/>
          <w:szCs w:val="24"/>
          <w:color w:val="#000000"/>
          <w:b/>
          <w:bCs/>
          <w:spacing w:val="43"/>
          <w:noProof/>
        </w:rPr>
        <w:t>十、</w:t>
      </w:r>
      <w:r>
        <w:rPr>
          <w:rFonts w:ascii="SimSun" w:hAnsi="SimSun" w:cs="SimSun" w:eastAsia="SimSun"/>
          <w:sz w:val="24"/>
          <w:szCs w:val="24"/>
          <w:color w:val="#000000"/>
          <w:b/>
          <w:bCs/>
          <w:spacing w:val="1"/>
          <w:noProof/>
        </w:rPr>
        <w:t>非经常性损益项目和金额</w:t>
      </w:r>
    </w:p>
    <w:p>
      <w:pPr>
        <w:spacing w:before="132" w:after="0" w:line="240" w:lineRule="exact"/>
        <w:ind w:firstLine="1" w:left="557"/>
        <w:jc w:val="left"/>
        <w:rPr>
          <w:rFonts w:ascii="SimSun" w:hAnsi="SimSun" w:cs="SimSun" w:eastAsia="SimSun"/>
          <w:sz w:val="24"/>
          <w:szCs w:val="24"/>
          <w:color w:val="#000000"/>
          <w:noProof/>
        </w:rPr>
      </w:pPr>
      <w:r>
        <w:rPr>
          <w:rFonts w:ascii="SimSun" w:hAnsi="SimSun" w:cs="SimSun" w:eastAsia="SimSun"/>
          <w:sz w:val="24"/>
          <w:szCs w:val="24"/>
          <w:color w:val="#000000"/>
          <w:spacing w:val="40"/>
          <w:noProof/>
        </w:rPr>
        <w:t>√适用</w:t>
      </w:r>
      <w:r>
        <w:rPr>
          <w:rFonts w:ascii="SimSun" w:hAnsi="SimSun" w:cs="SimSun" w:eastAsia="SimSun"/>
          <w:sz w:val="24"/>
          <w:szCs w:val="24"/>
          <w:color w:val="#000000"/>
          <w:noProof/>
        </w:rPr>
        <w:t>□不适用</w:t>
      </w:r>
    </w:p>
    <w:p>
      <w:pPr>
        <w:tabs>
          <w:tab w:val="left" w:pos="8070"/>
        </w:tabs>
        <w:spacing w:before="70" w:after="0" w:line="240" w:lineRule="exact"/>
        <w:ind w:firstLine="1" w:left="6990"/>
        <w:jc w:val="left"/>
        <w:rPr>
          <w:rFonts w:ascii="SimSun" w:hAnsi="SimSun" w:cs="SimSun" w:eastAsia="SimSun"/>
          <w:sz w:val="24"/>
          <w:szCs w:val="24"/>
          <w:color w:val="#000000"/>
          <w:spacing w:val="1"/>
          <w:noProof/>
        </w:rPr>
      </w:pPr>
      <w:r>
        <w:rPr>
          <w:rFonts w:ascii="SimSun" w:hAnsi="SimSun" w:cs="SimSun" w:eastAsia="SimSun"/>
          <w:sz w:val="24"/>
          <w:szCs w:val="24"/>
          <w:color w:val="#000000"/>
          <w:noProof/>
        </w:rPr>
        <w:t>单位:元</w:t>
      </w:r>
      <w:r>
        <w:rPr>
          <w:rFonts w:ascii="SimSun" w:hAnsi="SimSun" w:cs="SimSun" w:eastAsia="SimSun"/>
          <w:sz w:val="24"/>
          <w:szCs w:val="24"/>
          <w:color w:val="#000000"/>
          <w:noProof/>
        </w:rPr>
        <w:tab/>
      </w:r>
      <w:r>
        <w:rPr>
          <w:rFonts w:ascii="SimSun" w:hAnsi="SimSun" w:cs="SimSun" w:eastAsia="SimSun"/>
          <w:sz w:val="24"/>
          <w:szCs w:val="24"/>
          <w:color w:val="#000000"/>
          <w:spacing w:val="0"/>
          <w:noProof/>
        </w:rPr>
        <w:t>币种:人民币</w:t>
      </w:r>
    </w:p>
    <w:tbl>
      <w:tblPr>
        <w:tblStyle w:val="TableGrid"/>
        <w:jc w:val="left"/>
        <w:tblW w:type="auto" w:w="0"/>
        <w:tblInd w:type="dxa" w:w="449"/>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3085"/>
        <w:gridCol w:w="1596"/>
        <w:gridCol w:w="1383"/>
        <w:gridCol w:w="1212"/>
        <w:gridCol w:w="1774"/>
      </w:tblGrid>
      <w:tr>
        <w:trPr>
          <w:trHeight w:val="638" w:hRule="exact"/>
        </w:trPr>
        <w:tc>
          <w:tcPr>
            <w:vAlign w:val="center"/>
            <w:tcW w:w="3085" w:type="dxa"/>
          </w:tcPr>
          <w:p>
            <w:pPr>
              <w:spacing w:before="0"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非经常性损益项目</w:t>
            </w:r>
          </w:p>
        </w:tc>
        <w:tc>
          <w:tcPr>
            <w:tcBorders>
              <w:right w:val="single" w:sz="4" w:space="0" w:color="000000"/>
            </w:tcBorders>
            <w:vAlign w:val="center"/>
            <w:tcW w:w="1596" w:type="dxa"/>
          </w:tcPr>
          <w:p>
            <w:pPr>
              <w:spacing w:before="0"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spacing w:val="15"/>
                <w:noProof/>
              </w:rPr>
              <w:t>2019</w:t>
            </w:r>
            <w:r>
              <w:rPr>
                <w:rFonts w:ascii="SimSun" w:hAnsi="SimSun" w:cs="SimSun" w:eastAsia="SimSun"/>
                <w:sz w:val="24"/>
                <w:szCs w:val="24"/>
                <w:color w:val="#000000"/>
                <w:noProof/>
              </w:rPr>
              <w:t>年金额</w:t>
            </w:r>
          </w:p>
        </w:tc>
        <w:tc>
          <w:tcPr>
            <w:tcBorders>
              <w:left w:val="single" w:sz="4" w:space="0" w:color="000000"/>
              <w:right w:val="single" w:sz="4" w:space="0" w:color="000000"/>
            </w:tcBorders>
            <w:tcW w:w="1383" w:type="dxa"/>
          </w:tcPr>
          <w:p>
            <w:pPr>
              <w:spacing w:before="1" w:after="72" w:line="290" w:lineRule="exact"/>
              <w:ind w:firstLine="1" w:left="98" w:right="40"/>
              <w:jc w:val="center"/>
              <w:rPr>
                <w:rFonts w:ascii="SimSun" w:hAnsi="SimSun" w:cs="SimSun" w:eastAsia="SimSun"/>
                <w:sz w:val="24"/>
                <w:szCs w:val="24"/>
                <w:color w:val="#000000"/>
                <w:spacing w:val="-36"/>
                <w:noProof/>
              </w:rPr>
            </w:pPr>
            <w:r>
              <w:rPr>
                <w:rFonts w:ascii="SimSun" w:hAnsi="SimSun" w:cs="SimSun" w:eastAsia="SimSun"/>
                <w:sz w:val="24"/>
                <w:szCs w:val="24"/>
                <w:color w:val="#000000"/>
                <w:spacing w:val="-8"/>
                <w:noProof/>
              </w:rPr>
              <w:t>附注（如适</w:t>
            </w:r>
            <w:r>
              <w:rPr>
                <w:rFonts w:ascii="SimSun" w:hAnsi="SimSun" w:cs="SimSun" w:eastAsia="SimSun"/>
                <w:sz w:val="24"/>
                <w:szCs w:val="24"/>
                <w:color w:val="#000000"/>
                <w:spacing w:val="6"/>
                <w:noProof/>
              </w:rPr>
              <w:t>用）</w:t>
            </w:r>
          </w:p>
        </w:tc>
        <w:tc>
          <w:tcPr>
            <w:tcBorders>
              <w:left w:val="single" w:sz="4" w:space="0" w:color="000000"/>
            </w:tcBorders>
            <w:tcW w:w="1212"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spacing w:val="4"/>
                <w:noProof/>
              </w:rPr>
              <w:t>2018</w:t>
            </w:r>
            <w:r>
              <w:rPr>
                <w:rFonts w:ascii="SimSun" w:hAnsi="SimSun" w:cs="SimSun" w:eastAsia="SimSun"/>
                <w:sz w:val="24"/>
                <w:szCs w:val="24"/>
                <w:color w:val="#000000"/>
                <w:spacing w:val="9"/>
                <w:noProof/>
              </w:rPr>
              <w:t>年金</w:t>
            </w:r>
          </w:p>
          <w:p>
            <w:pPr>
              <w:spacing w:before="72" w:after="72"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额</w:t>
            </w:r>
          </w:p>
        </w:tc>
        <w:tc>
          <w:tcPr>
            <w:vAlign w:val="center"/>
            <w:tcW w:w="1774" w:type="dxa"/>
          </w:tcPr>
          <w:p>
            <w:pPr>
              <w:spacing w:before="0"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spacing w:val="15"/>
                <w:noProof/>
              </w:rPr>
              <w:t>2017</w:t>
            </w:r>
            <w:r>
              <w:rPr>
                <w:rFonts w:ascii="SimSun" w:hAnsi="SimSun" w:cs="SimSun" w:eastAsia="SimSun"/>
                <w:sz w:val="24"/>
                <w:szCs w:val="24"/>
                <w:color w:val="#000000"/>
                <w:noProof/>
              </w:rPr>
              <w:t>年金额</w:t>
            </w:r>
          </w:p>
        </w:tc>
      </w:tr>
      <w:tr>
        <w:trPr>
          <w:trHeight w:val="1259" w:hRule="exac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非流动资产处置损益</w:t>
            </w:r>
          </w:p>
        </w:tc>
        <w:tc>
          <w:tcPr>
            <w:tcBorders>
              <w:bottom w:val="single" w:sz="4" w:space="0" w:color="000000"/>
              <w:right w:val="single" w:sz="4" w:space="0" w:color="000000"/>
            </w:tcBorders>
            <w:tcW w:w="1596" w:type="dxa"/>
          </w:tcPr>
          <w:p>
            <w:pPr>
              <w:spacing w:before="29" w:after="0" w:line="240" w:lineRule="exact"/>
              <w:ind w:firstLine="1" w:left="60"/>
              <w:jc w:val="center"/>
              <w:rPr>
                <w:rFonts w:ascii="SimSun" w:hAnsi="SimSun" w:cs="SimSun" w:eastAsia="SimSun"/>
                <w:sz w:val="24"/>
                <w:szCs w:val="24"/>
                <w:color w:val="#000000"/>
                <w:noProof/>
              </w:rPr>
            </w:pPr>
            <w:r>
              <w:rPr>
                <w:rFonts w:ascii="SimSun" w:hAnsi="SimSun" w:cs="SimSun" w:eastAsia="SimSun"/>
                <w:sz w:val="24"/>
                <w:szCs w:val="24"/>
                <w:color w:val="#000000"/>
                <w:noProof/>
              </w:rPr>
              <w:t>-20,405,643</w:t>
            </w:r>
          </w:p>
          <w:p>
            <w:pPr>
              <w:spacing w:before="70" w:after="7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.12</w:t>
            </w:r>
          </w:p>
        </w:tc>
        <w:tc>
          <w:tcPr>
            <w:tcBorders>
              <w:bottom w:val="single" w:sz="4" w:space="0" w:color="000000"/>
              <w:left w:val="single" w:sz="4" w:space="0" w:color="000000"/>
              <w:right w:val="single" w:sz="4" w:space="0" w:color="000000"/>
            </w:tcBorders>
            <w:tcW w:w="1383" w:type="dxa"/>
          </w:tcPr>
          <w:p>
            <w:pPr>
              <w:spacing w:before="5" w:after="0" w:line="295" w:lineRule="exact"/>
              <w:ind w:firstLine="1" w:left="98" w:right="43"/>
              <w:jc w:val="both"/>
              <w:rPr>
                <w:rFonts w:ascii="SimSun" w:hAnsi="SimSun" w:cs="SimSun" w:eastAsia="SimSun"/>
                <w:sz w:val="24"/>
                <w:szCs w:val="24"/>
                <w:color w:val="#000000"/>
                <w:noProof/>
              </w:rPr>
            </w:pPr>
            <w:r>
              <w:rPr>
                <w:rFonts w:ascii="SimSun" w:hAnsi="SimSun" w:cs="SimSun" w:eastAsia="SimSun"/>
                <w:sz w:val="24"/>
                <w:szCs w:val="24"/>
                <w:color w:val="#000000"/>
                <w:spacing w:val="67"/>
                <w:noProof/>
              </w:rPr>
              <w:t>主</w:t>
            </w:r>
            <w:r>
              <w:rPr>
                <w:rFonts w:ascii="SimSun" w:hAnsi="SimSun" w:cs="SimSun" w:eastAsia="SimSun"/>
                <w:sz w:val="24"/>
                <w:szCs w:val="24"/>
                <w:color w:val="#000000"/>
                <w:spacing w:val="67"/>
                <w:noProof/>
              </w:rPr>
              <w:t>要</w:t>
            </w:r>
            <w:r>
              <w:rPr>
                <w:rFonts w:ascii="SimSun" w:hAnsi="SimSun" w:cs="SimSun" w:eastAsia="SimSun"/>
                <w:sz w:val="24"/>
                <w:szCs w:val="24"/>
                <w:color w:val="#000000"/>
                <w:spacing w:val="67"/>
                <w:noProof/>
              </w:rPr>
              <w:t>是</w:t>
            </w:r>
            <w:r>
              <w:rPr>
                <w:rFonts w:ascii="SimSun" w:hAnsi="SimSun" w:cs="SimSun" w:eastAsia="SimSun"/>
                <w:sz w:val="24"/>
                <w:szCs w:val="24"/>
                <w:color w:val="#000000"/>
                <w:noProof/>
              </w:rPr>
              <w:t>公</w:t>
            </w:r>
            <w:r>
              <w:rPr>
                <w:rFonts w:ascii="SimSun" w:hAnsi="SimSun" w:cs="SimSun" w:eastAsia="SimSun"/>
                <w:sz w:val="24"/>
                <w:szCs w:val="24"/>
                <w:color w:val="#000000"/>
                <w:spacing w:val="67"/>
                <w:noProof/>
              </w:rPr>
              <w:t>司</w:t>
            </w:r>
            <w:r>
              <w:rPr>
                <w:rFonts w:ascii="SimSun" w:hAnsi="SimSun" w:cs="SimSun" w:eastAsia="SimSun"/>
                <w:sz w:val="24"/>
                <w:szCs w:val="24"/>
                <w:color w:val="#000000"/>
                <w:spacing w:val="67"/>
                <w:noProof/>
              </w:rPr>
              <w:t>处</w:t>
            </w:r>
            <w:r>
              <w:rPr>
                <w:rFonts w:ascii="SimSun" w:hAnsi="SimSun" w:cs="SimSun" w:eastAsia="SimSun"/>
                <w:sz w:val="24"/>
                <w:szCs w:val="24"/>
                <w:color w:val="#000000"/>
                <w:spacing w:val="67"/>
                <w:noProof/>
              </w:rPr>
              <w:t>置</w:t>
            </w:r>
            <w:r>
              <w:rPr>
                <w:rFonts w:ascii="SimSun" w:hAnsi="SimSun" w:cs="SimSun" w:eastAsia="SimSun"/>
                <w:sz w:val="24"/>
                <w:szCs w:val="24"/>
                <w:color w:val="#000000"/>
                <w:noProof/>
              </w:rPr>
              <w:t>固</w:t>
            </w:r>
            <w:r>
              <w:rPr>
                <w:rFonts w:ascii="SimSun" w:hAnsi="SimSun" w:cs="SimSun" w:eastAsia="SimSun"/>
                <w:sz w:val="24"/>
                <w:szCs w:val="24"/>
                <w:color w:val="#000000"/>
                <w:spacing w:val="67"/>
                <w:noProof/>
              </w:rPr>
              <w:t>定</w:t>
            </w:r>
            <w:r>
              <w:rPr>
                <w:rFonts w:ascii="SimSun" w:hAnsi="SimSun" w:cs="SimSun" w:eastAsia="SimSun"/>
                <w:sz w:val="24"/>
                <w:szCs w:val="24"/>
                <w:color w:val="#000000"/>
                <w:spacing w:val="67"/>
                <w:noProof/>
              </w:rPr>
              <w:t>资</w:t>
            </w:r>
            <w:r>
              <w:rPr>
                <w:rFonts w:ascii="SimSun" w:hAnsi="SimSun" w:cs="SimSun" w:eastAsia="SimSun"/>
                <w:sz w:val="24"/>
                <w:szCs w:val="24"/>
                <w:color w:val="#000000"/>
                <w:spacing w:val="67"/>
                <w:noProof/>
              </w:rPr>
              <w:t>产</w:t>
            </w:r>
            <w:r>
              <w:rPr>
                <w:rFonts w:ascii="SimSun" w:hAnsi="SimSun" w:cs="SimSun" w:eastAsia="SimSun"/>
                <w:sz w:val="24"/>
                <w:szCs w:val="24"/>
                <w:color w:val="#000000"/>
                <w:noProof/>
              </w:rPr>
              <w:t>损</w:t>
            </w:r>
          </w:p>
          <w:p>
            <w:pPr>
              <w:spacing w:before="72" w:after="72"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失</w:t>
            </w:r>
          </w:p>
        </w:tc>
        <w:tc>
          <w:tcPr>
            <w:tcBorders>
              <w:bottom w:val="single" w:sz="4" w:space="0" w:color="000000"/>
              <w:left w:val="single" w:sz="4" w:space="0" w:color="000000"/>
            </w:tcBorders>
            <w:tcW w:w="1212" w:type="dxa"/>
          </w:tcPr>
          <w:p>
            <w:pPr>
              <w:spacing w:before="18" w:after="70" w:line="280" w:lineRule="exact"/>
              <w:ind w:firstLine="-480" w:left="611"/>
              <w:jc w:val="right"/>
              <w:rPr>
                <w:rFonts w:ascii="SimSun" w:hAnsi="SimSun" w:cs="SimSun" w:eastAsia="SimSun"/>
                <w:sz w:val="24"/>
                <w:szCs w:val="24"/>
                <w:color w:val="#000000"/>
                <w:noProof/>
              </w:rPr>
            </w:pPr>
            <w:r>
              <w:rPr>
                <w:rFonts w:ascii="SimSun" w:hAnsi="SimSun" w:cs="SimSun" w:eastAsia="SimSun"/>
                <w:sz w:val="24"/>
                <w:szCs w:val="24"/>
                <w:color w:val="#000000"/>
                <w:noProof/>
              </w:rPr>
              <w:t>3,972,48 </w:t>
            </w:r>
            <w:r>
              <w:rPr>
                <w:rFonts w:ascii="SimSun" w:hAnsi="SimSun" w:cs="SimSun" w:eastAsia="SimSun"/>
                <w:sz w:val="24"/>
                <w:szCs w:val="24"/>
                <w:color w:val="#000000"/>
                <w:noProof/>
              </w:rPr>
              <w:t>6.36</w:t>
            </w:r>
          </w:p>
        </w:tc>
        <w:tc>
          <w:tcPr>
            <w:tcBorders>
              <w:bottom w:val="single" w:sz="4" w:space="0" w:color="000000"/>
            </w:tcBorders>
            <w:tcW w:w="1774" w:type="dxa"/>
          </w:tcPr>
          <w:p>
            <w:pPr>
              <w:spacing w:before="29" w:after="0" w:line="240" w:lineRule="exact"/>
              <w:ind w:firstLine="1" w:left="100"/>
              <w:jc w:val="center"/>
              <w:rPr>
                <w:rFonts w:ascii="SimSun" w:hAnsi="SimSun" w:cs="SimSun" w:eastAsia="SimSun"/>
                <w:sz w:val="24"/>
                <w:szCs w:val="24"/>
                <w:color w:val="#000000"/>
                <w:noProof/>
              </w:rPr>
            </w:pPr>
            <w:r>
              <w:rPr>
                <w:rFonts w:ascii="SimSun" w:hAnsi="SimSun" w:cs="SimSun" w:eastAsia="SimSun"/>
                <w:sz w:val="24"/>
                <w:szCs w:val="24"/>
                <w:color w:val="#000000"/>
                <w:noProof/>
              </w:rPr>
              <w:t>-4,387,312.6</w:t>
            </w:r>
          </w:p>
          <w:p>
            <w:pPr>
              <w:spacing w:before="70" w:after="7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2</w:t>
            </w:r>
          </w:p>
        </w:tc>
      </w:tr>
      <w:tr>
        <w:trPr>
          <w:trHeight w:val="947" w:hRule="exact"/>
        </w:trPr>
        <w:tc>
          <w:tcPr>
            <w:tcBorders>
              <w:top w:val="single" w:sz="4" w:space="0" w:color="000000"/>
              <w:bottom w:val="single" w:sz="4" w:space="0" w:color="000000"/>
            </w:tcBorders>
            <w:tcW w:w="3085" w:type="dxa"/>
          </w:tcPr>
          <w:p>
            <w:pPr>
              <w:spacing w:before="5" w:after="72" w:line="295" w:lineRule="exact"/>
              <w:ind w:firstLine="1" w:left="97" w:right="27"/>
              <w:jc w:val="both"/>
              <w:rPr>
                <w:rFonts w:ascii="SimSun" w:hAnsi="SimSun" w:cs="SimSun" w:eastAsia="SimSun"/>
                <w:sz w:val="24"/>
                <w:szCs w:val="24"/>
                <w:color w:val="#000000"/>
                <w:spacing w:val="-13"/>
                <w:noProof/>
              </w:rPr>
            </w:pPr>
            <w:r>
              <w:rPr>
                <w:rFonts w:ascii="SimSun" w:hAnsi="SimSun" w:cs="SimSun" w:eastAsia="SimSun"/>
                <w:sz w:val="24"/>
                <w:szCs w:val="24"/>
                <w:color w:val="#000000"/>
                <w:spacing w:val="-1"/>
                <w:noProof/>
              </w:rPr>
              <w:t>越权审批，或无正式批准文</w:t>
            </w:r>
            <w:r>
              <w:rPr>
                <w:rFonts w:ascii="SimSun" w:hAnsi="SimSun" w:cs="SimSun" w:eastAsia="SimSun"/>
                <w:sz w:val="24"/>
                <w:szCs w:val="24"/>
                <w:color w:val="#000000"/>
                <w:noProof/>
              </w:rPr>
              <w:t>件，或偶发性的税收返还、</w:t>
            </w:r>
            <w:r>
              <w:rPr>
                <w:rFonts w:ascii="SimSun" w:hAnsi="SimSun" w:cs="SimSun" w:eastAsia="SimSun"/>
                <w:sz w:val="24"/>
                <w:szCs w:val="24"/>
                <w:color w:val="#000000"/>
                <w:spacing w:val="6"/>
                <w:noProof/>
              </w:rPr>
              <w:t>减免</w:t>
            </w:r>
          </w:p>
        </w:tc>
        <w:tc>
          <w:tcPr>
            <w:tcBorders>
              <w:top w:val="single" w:sz="4" w:space="0" w:color="000000"/>
              <w:bottom w:val="single" w:sz="4" w:space="0" w:color="000000"/>
              <w:right w:val="single" w:sz="4" w:space="0" w:color="000000"/>
            </w:tcBorders>
            <w:tcW w:w="1596" w:type="dxa"/>
          </w:tcPr>
          <w:p>
            <w:pPr>
              <w:spacing w:before="5" w:after="72" w:line="295" w:lineRule="exact"/>
              <w:ind w:firstLine="1" w:left="97" w:right="27"/>
              <w:jc w:val="both"/>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right w:val="single" w:sz="4" w:space="0" w:color="000000"/>
            </w:tcBorders>
            <w:tcW w:w="1383" w:type="dxa"/>
          </w:tcPr>
          <w:p>
            <w:pPr>
              <w:spacing w:before="5" w:after="72" w:line="295" w:lineRule="exact"/>
              <w:ind w:firstLine="1" w:left="97" w:right="27"/>
              <w:jc w:val="both"/>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tcBorders>
            <w:tcW w:w="1212" w:type="dxa"/>
          </w:tcPr>
          <w:p>
            <w:pPr>
              <w:spacing w:before="5" w:after="72" w:line="295" w:lineRule="exact"/>
              <w:ind w:firstLine="1" w:left="97" w:right="27"/>
              <w:jc w:val="both"/>
              <w:rPr>
                <w:rFonts w:ascii="SimSun" w:hAnsi="SimSun" w:cs="SimSun" w:eastAsia="SimSun"/>
                <w:sz w:val="24"/>
                <w:szCs w:val="24"/>
                <w:color w:val="#000000"/>
                <w:noProof/>
              </w:rPr>
            </w:pPr>
          </w:p>
        </w:tc>
        <w:tc>
          <w:tcPr>
            <w:tcBorders>
              <w:top w:val="single" w:sz="4" w:space="0" w:color="000000"/>
              <w:bottom w:val="single" w:sz="4" w:space="0" w:color="000000"/>
            </w:tcBorders>
            <w:tcW w:w="1774" w:type="dxa"/>
          </w:tcPr>
          <w:p>
            <w:pPr>
              <w:spacing w:before="5" w:after="72" w:line="295" w:lineRule="exact"/>
              <w:ind w:firstLine="1" w:left="97" w:right="27"/>
              <w:jc w:val="both"/>
              <w:rPr>
                <w:rFonts w:ascii="SimSun" w:hAnsi="SimSun" w:cs="SimSun" w:eastAsia="SimSun"/>
                <w:sz w:val="24"/>
                <w:szCs w:val="24"/>
                <w:color w:val="#000000"/>
                <w:noProof/>
              </w:rPr>
            </w:pPr>
          </w:p>
        </w:tc>
      </w:tr>
      <w:tr>
        <w:trPr>
          <w:trHeight w:val="2193" w:hRule="exact"/>
        </w:trPr>
        <w:tc>
          <w:tcPr>
            <w:tcBorders>
              <w:top w:val="single" w:sz="4" w:space="0" w:color="000000"/>
              <w:bottom w:val="single" w:sz="4" w:space="0" w:color="000000"/>
            </w:tcBorders>
            <w:tcW w:w="3085" w:type="dxa"/>
          </w:tcPr>
          <w:p>
            <w:pPr>
              <w:spacing w:before="1" w:after="0" w:line="290" w:lineRule="exact"/>
              <w:ind w:firstLine="1" w:left="97" w:right="27"/>
              <w:jc w:val="both"/>
              <w:rPr>
                <w:rFonts w:ascii="SimSun" w:hAnsi="SimSun" w:cs="SimSun" w:eastAsia="SimSun"/>
                <w:sz w:val="24"/>
                <w:szCs w:val="24"/>
                <w:color w:val="#000000"/>
                <w:noProof/>
              </w:rPr>
            </w:pPr>
            <w:r>
              <w:rPr>
                <w:rFonts w:ascii="SimSun" w:hAnsi="SimSun" w:cs="SimSun" w:eastAsia="SimSun"/>
                <w:sz w:val="24"/>
                <w:szCs w:val="24"/>
                <w:color w:val="#000000"/>
                <w:noProof/>
              </w:rPr>
              <w:t>计入当期损益的政府补助，</w:t>
            </w:r>
            <w:r>
              <w:rPr>
                <w:rFonts w:ascii="SimSun" w:hAnsi="SimSun" w:cs="SimSun" w:eastAsia="SimSun"/>
                <w:sz w:val="24"/>
                <w:szCs w:val="24"/>
                <w:color w:val="#000000"/>
                <w:spacing w:val="-5"/>
                <w:noProof/>
              </w:rPr>
              <w:t>但与公司正常经营业务密</w:t>
            </w:r>
          </w:p>
          <w:p>
            <w:pPr>
              <w:spacing w:before="70"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切相关，符合国家政策规</w:t>
            </w:r>
          </w:p>
          <w:p>
            <w:pPr>
              <w:spacing w:before="4" w:after="0" w:line="310" w:lineRule="exact"/>
              <w:ind w:firstLine="1" w:left="97" w:right="39"/>
              <w:jc w:val="left"/>
              <w:rPr>
                <w:rFonts w:ascii="SimSun" w:hAnsi="SimSun" w:cs="SimSun" w:eastAsia="SimSun"/>
                <w:sz w:val="24"/>
                <w:szCs w:val="24"/>
                <w:color w:val="#000000"/>
                <w:spacing w:val="-13"/>
                <w:noProof/>
              </w:rPr>
            </w:pPr>
            <w:r>
              <w:rPr>
                <w:rFonts w:ascii="SimSun" w:hAnsi="SimSun" w:cs="SimSun" w:eastAsia="SimSun"/>
                <w:sz w:val="24"/>
                <w:szCs w:val="24"/>
                <w:color w:val="#000000"/>
                <w:spacing w:val="-2"/>
                <w:noProof/>
              </w:rPr>
              <w:t>定、按照一定标准定额或定</w:t>
            </w:r>
            <w:r>
              <w:rPr>
                <w:rFonts w:ascii="SimSun" w:hAnsi="SimSun" w:cs="SimSun" w:eastAsia="SimSun"/>
                <w:sz w:val="24"/>
                <w:szCs w:val="24"/>
                <w:color w:val="#000000"/>
                <w:spacing w:val="-5"/>
                <w:noProof/>
              </w:rPr>
              <w:t>量持续享受的政府补助除</w:t>
            </w:r>
          </w:p>
          <w:p>
            <w:pPr>
              <w:spacing w:before="70" w:after="7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外</w:t>
            </w:r>
          </w:p>
        </w:tc>
        <w:tc>
          <w:tcPr>
            <w:tcBorders>
              <w:top w:val="single" w:sz="4" w:space="0" w:color="000000"/>
              <w:bottom w:val="single" w:sz="4" w:space="0" w:color="000000"/>
              <w:right w:val="single" w:sz="4" w:space="0" w:color="000000"/>
            </w:tcBorders>
            <w:tcW w:w="1596" w:type="dxa"/>
          </w:tcPr>
          <w:p>
            <w:pPr>
              <w:spacing w:before="1" w:after="72" w:line="290" w:lineRule="exact"/>
              <w:ind w:firstLine="-1080" w:left="1238"/>
              <w:jc w:val="right"/>
              <w:rPr>
                <w:rFonts w:ascii="SimSun" w:hAnsi="SimSun" w:cs="SimSun" w:eastAsia="SimSun"/>
                <w:sz w:val="24"/>
                <w:szCs w:val="24"/>
                <w:color w:val="#000000"/>
                <w:noProof/>
              </w:rPr>
            </w:pPr>
            <w:r>
              <w:rPr>
                <w:rFonts w:ascii="SimSun" w:hAnsi="SimSun" w:cs="SimSun" w:eastAsia="SimSun"/>
                <w:sz w:val="24"/>
                <w:szCs w:val="24"/>
                <w:color w:val="#000000"/>
                <w:noProof/>
              </w:rPr>
              <w:t>57,967,501. </w:t>
            </w:r>
            <w:r>
              <w:rPr>
                <w:rFonts w:ascii="SimSun" w:hAnsi="SimSun" w:cs="SimSun" w:eastAsia="SimSun"/>
                <w:sz w:val="24"/>
                <w:szCs w:val="24"/>
                <w:color w:val="#000000"/>
                <w:noProof/>
              </w:rPr>
              <w:t>62</w:t>
            </w:r>
          </w:p>
        </w:tc>
        <w:tc>
          <w:tcPr>
            <w:tcBorders>
              <w:top w:val="single" w:sz="4" w:space="0" w:color="000000"/>
              <w:bottom w:val="single" w:sz="4" w:space="0" w:color="000000"/>
              <w:left w:val="single" w:sz="4" w:space="0" w:color="000000"/>
              <w:right w:val="single" w:sz="4" w:space="0" w:color="000000"/>
            </w:tcBorders>
            <w:tcW w:w="1383" w:type="dxa"/>
          </w:tcPr>
          <w:p>
            <w:pPr>
              <w:spacing w:before="1" w:after="72" w:line="305" w:lineRule="exact"/>
              <w:ind w:firstLine="1" w:left="98" w:right="40"/>
              <w:jc w:val="both"/>
              <w:rPr>
                <w:rFonts w:ascii="SimSun" w:hAnsi="SimSun" w:cs="SimSun" w:eastAsia="SimSun"/>
                <w:sz w:val="24"/>
                <w:szCs w:val="24"/>
                <w:color w:val="#000000"/>
                <w:noProof/>
              </w:rPr>
            </w:pPr>
            <w:r>
              <w:rPr>
                <w:rFonts w:ascii="SimSun" w:hAnsi="SimSun" w:cs="SimSun" w:eastAsia="SimSun"/>
                <w:sz w:val="24"/>
                <w:szCs w:val="24"/>
                <w:color w:val="#000000"/>
                <w:spacing w:val="67"/>
                <w:noProof/>
              </w:rPr>
              <w:t>主</w:t>
            </w:r>
            <w:r>
              <w:rPr>
                <w:rFonts w:ascii="SimSun" w:hAnsi="SimSun" w:cs="SimSun" w:eastAsia="SimSun"/>
                <w:sz w:val="24"/>
                <w:szCs w:val="24"/>
                <w:color w:val="#000000"/>
                <w:spacing w:val="67"/>
                <w:noProof/>
              </w:rPr>
              <w:t>要</w:t>
            </w:r>
            <w:r>
              <w:rPr>
                <w:rFonts w:ascii="SimSun" w:hAnsi="SimSun" w:cs="SimSun" w:eastAsia="SimSun"/>
                <w:sz w:val="24"/>
                <w:szCs w:val="24"/>
                <w:color w:val="#000000"/>
                <w:spacing w:val="67"/>
                <w:noProof/>
              </w:rPr>
              <w:t>是</w:t>
            </w:r>
            <w:r>
              <w:rPr>
                <w:rFonts w:ascii="SimSun" w:hAnsi="SimSun" w:cs="SimSun" w:eastAsia="SimSun"/>
                <w:sz w:val="24"/>
                <w:szCs w:val="24"/>
                <w:color w:val="#000000"/>
                <w:spacing w:val="0"/>
                <w:noProof/>
              </w:rPr>
              <w:t>公</w:t>
            </w:r>
            <w:r>
              <w:rPr>
                <w:rFonts w:ascii="SimSun" w:hAnsi="SimSun" w:cs="SimSun" w:eastAsia="SimSun"/>
                <w:sz w:val="24"/>
                <w:szCs w:val="24"/>
                <w:color w:val="#000000"/>
                <w:spacing w:val="67"/>
                <w:noProof/>
              </w:rPr>
              <w:t>司</w:t>
            </w:r>
            <w:r>
              <w:rPr>
                <w:rFonts w:ascii="SimSun" w:hAnsi="SimSun" w:cs="SimSun" w:eastAsia="SimSun"/>
                <w:sz w:val="24"/>
                <w:szCs w:val="24"/>
                <w:color w:val="#000000"/>
                <w:spacing w:val="67"/>
                <w:noProof/>
              </w:rPr>
              <w:t>收</w:t>
            </w:r>
            <w:r>
              <w:rPr>
                <w:rFonts w:ascii="SimSun" w:hAnsi="SimSun" w:cs="SimSun" w:eastAsia="SimSun"/>
                <w:sz w:val="24"/>
                <w:szCs w:val="24"/>
                <w:color w:val="#000000"/>
                <w:spacing w:val="67"/>
                <w:noProof/>
              </w:rPr>
              <w:t>到</w:t>
            </w:r>
            <w:r>
              <w:rPr>
                <w:rFonts w:ascii="SimSun" w:hAnsi="SimSun" w:cs="SimSun" w:eastAsia="SimSun"/>
                <w:sz w:val="24"/>
                <w:szCs w:val="24"/>
                <w:color w:val="#000000"/>
                <w:spacing w:val="0"/>
                <w:noProof/>
              </w:rPr>
              <w:t>增</w:t>
            </w:r>
            <w:r>
              <w:rPr>
                <w:rFonts w:ascii="SimSun" w:hAnsi="SimSun" w:cs="SimSun" w:eastAsia="SimSun"/>
                <w:sz w:val="24"/>
                <w:szCs w:val="24"/>
                <w:color w:val="#000000"/>
                <w:spacing w:val="67"/>
                <w:noProof/>
              </w:rPr>
              <w:t>值</w:t>
            </w:r>
            <w:r>
              <w:rPr>
                <w:rFonts w:ascii="SimSun" w:hAnsi="SimSun" w:cs="SimSun" w:eastAsia="SimSun"/>
                <w:sz w:val="24"/>
                <w:szCs w:val="24"/>
                <w:color w:val="#000000"/>
                <w:spacing w:val="67"/>
                <w:noProof/>
              </w:rPr>
              <w:t>税</w:t>
            </w:r>
            <w:r>
              <w:rPr>
                <w:rFonts w:ascii="SimSun" w:hAnsi="SimSun" w:cs="SimSun" w:eastAsia="SimSun"/>
                <w:sz w:val="24"/>
                <w:szCs w:val="24"/>
                <w:color w:val="#000000"/>
                <w:spacing w:val="67"/>
                <w:noProof/>
              </w:rPr>
              <w:t>即</w:t>
            </w:r>
            <w:r>
              <w:rPr>
                <w:rFonts w:ascii="SimSun" w:hAnsi="SimSun" w:cs="SimSun" w:eastAsia="SimSun"/>
                <w:sz w:val="24"/>
                <w:szCs w:val="24"/>
                <w:color w:val="#000000"/>
                <w:spacing w:val="0"/>
                <w:noProof/>
              </w:rPr>
              <w:t>征</w:t>
            </w:r>
            <w:r>
              <w:rPr>
                <w:rFonts w:ascii="SimSun" w:hAnsi="SimSun" w:cs="SimSun" w:eastAsia="SimSun"/>
                <w:sz w:val="24"/>
                <w:szCs w:val="24"/>
                <w:color w:val="#000000"/>
                <w:spacing w:val="42"/>
                <w:noProof/>
              </w:rPr>
              <w:t>即退</w:t>
            </w:r>
            <w:r>
              <w:rPr>
                <w:rFonts w:ascii="SimSun" w:hAnsi="SimSun" w:cs="SimSun" w:eastAsia="SimSun"/>
                <w:sz w:val="24"/>
                <w:szCs w:val="24"/>
                <w:color w:val="#000000"/>
                <w:noProof/>
              </w:rPr>
              <w:t>50%的</w:t>
            </w:r>
            <w:r>
              <w:rPr>
                <w:rFonts w:ascii="SimSun" w:hAnsi="SimSun" w:cs="SimSun" w:eastAsia="SimSun"/>
                <w:sz w:val="24"/>
                <w:szCs w:val="24"/>
                <w:color w:val="#000000"/>
                <w:spacing w:val="67"/>
                <w:noProof/>
              </w:rPr>
              <w:t>税</w:t>
            </w:r>
            <w:r>
              <w:rPr>
                <w:rFonts w:ascii="SimSun" w:hAnsi="SimSun" w:cs="SimSun" w:eastAsia="SimSun"/>
                <w:sz w:val="24"/>
                <w:szCs w:val="24"/>
                <w:color w:val="#000000"/>
                <w:spacing w:val="67"/>
                <w:noProof/>
              </w:rPr>
              <w:t>款</w:t>
            </w:r>
            <w:r>
              <w:rPr>
                <w:rFonts w:ascii="SimSun" w:hAnsi="SimSun" w:cs="SimSun" w:eastAsia="SimSun"/>
                <w:sz w:val="24"/>
                <w:szCs w:val="24"/>
                <w:color w:val="#000000"/>
                <w:spacing w:val="67"/>
                <w:noProof/>
              </w:rPr>
              <w:t>以</w:t>
            </w:r>
            <w:r>
              <w:rPr>
                <w:rFonts w:ascii="SimSun" w:hAnsi="SimSun" w:cs="SimSun" w:eastAsia="SimSun"/>
                <w:sz w:val="24"/>
                <w:szCs w:val="24"/>
                <w:color w:val="#000000"/>
                <w:spacing w:val="0"/>
                <w:noProof/>
              </w:rPr>
              <w:t>及</w:t>
            </w:r>
            <w:r>
              <w:rPr>
                <w:rFonts w:ascii="SimSun" w:hAnsi="SimSun" w:cs="SimSun" w:eastAsia="SimSun"/>
                <w:sz w:val="24"/>
                <w:szCs w:val="24"/>
                <w:color w:val="#000000"/>
                <w:spacing w:val="67"/>
                <w:noProof/>
              </w:rPr>
              <w:t>环</w:t>
            </w:r>
            <w:r>
              <w:rPr>
                <w:rFonts w:ascii="SimSun" w:hAnsi="SimSun" w:cs="SimSun" w:eastAsia="SimSun"/>
                <w:sz w:val="24"/>
                <w:szCs w:val="24"/>
                <w:color w:val="#000000"/>
                <w:spacing w:val="67"/>
                <w:noProof/>
              </w:rPr>
              <w:t>保</w:t>
            </w:r>
            <w:r>
              <w:rPr>
                <w:rFonts w:ascii="SimSun" w:hAnsi="SimSun" w:cs="SimSun" w:eastAsia="SimSun"/>
                <w:sz w:val="24"/>
                <w:szCs w:val="24"/>
                <w:color w:val="#000000"/>
                <w:spacing w:val="67"/>
                <w:noProof/>
              </w:rPr>
              <w:t>技</w:t>
            </w:r>
            <w:r>
              <w:rPr>
                <w:rFonts w:ascii="SimSun" w:hAnsi="SimSun" w:cs="SimSun" w:eastAsia="SimSun"/>
                <w:sz w:val="24"/>
                <w:szCs w:val="24"/>
                <w:color w:val="#000000"/>
                <w:spacing w:val="0"/>
                <w:noProof/>
              </w:rPr>
              <w:t>改</w:t>
            </w:r>
            <w:r>
              <w:rPr>
                <w:rFonts w:ascii="SimSun" w:hAnsi="SimSun" w:cs="SimSun" w:eastAsia="SimSun"/>
                <w:sz w:val="24"/>
                <w:szCs w:val="24"/>
                <w:color w:val="#000000"/>
                <w:spacing w:val="-11"/>
                <w:noProof/>
              </w:rPr>
              <w:t>补助款等</w:t>
            </w:r>
          </w:p>
        </w:tc>
        <w:tc>
          <w:tcPr>
            <w:tcBorders>
              <w:top w:val="single" w:sz="4" w:space="0" w:color="000000"/>
              <w:bottom w:val="single" w:sz="4" w:space="0" w:color="000000"/>
              <w:left w:val="single" w:sz="4" w:space="0" w:color="000000"/>
            </w:tcBorders>
            <w:tcW w:w="1212" w:type="dxa"/>
          </w:tcPr>
          <w:p>
            <w:pPr>
              <w:spacing w:before="1" w:after="72" w:line="290" w:lineRule="exact"/>
              <w:ind w:firstLine="-360" w:left="491"/>
              <w:jc w:val="right"/>
              <w:rPr>
                <w:rFonts w:ascii="SimSun" w:hAnsi="SimSun" w:cs="SimSun" w:eastAsia="SimSun"/>
                <w:sz w:val="24"/>
                <w:szCs w:val="24"/>
                <w:color w:val="#000000"/>
                <w:noProof/>
              </w:rPr>
            </w:pPr>
            <w:r>
              <w:rPr>
                <w:rFonts w:ascii="SimSun" w:hAnsi="SimSun" w:cs="SimSun" w:eastAsia="SimSun"/>
                <w:sz w:val="24"/>
                <w:szCs w:val="24"/>
                <w:color w:val="#000000"/>
                <w:noProof/>
              </w:rPr>
              <w:t>60,057,7 </w:t>
            </w:r>
            <w:r>
              <w:rPr>
                <w:rFonts w:ascii="SimSun" w:hAnsi="SimSun" w:cs="SimSun" w:eastAsia="SimSun"/>
                <w:sz w:val="24"/>
                <w:szCs w:val="24"/>
                <w:color w:val="#000000"/>
                <w:noProof/>
              </w:rPr>
              <w:t>95.63</w:t>
            </w:r>
          </w:p>
        </w:tc>
        <w:tc>
          <w:tcPr>
            <w:tcBorders>
              <w:top w:val="single" w:sz="4" w:space="0" w:color="000000"/>
              <w:bottom w:val="single" w:sz="4" w:space="0" w:color="000000"/>
            </w:tcBorders>
            <w:tcW w:w="1774" w:type="dxa"/>
          </w:tcPr>
          <w:p>
            <w:pPr>
              <w:spacing w:before="29" w:after="0" w:line="240" w:lineRule="exact"/>
              <w:ind w:firstLine="1" w:left="100"/>
              <w:jc w:val="center"/>
              <w:rPr>
                <w:rFonts w:ascii="SimSun" w:hAnsi="SimSun" w:cs="SimSun" w:eastAsia="SimSun"/>
                <w:sz w:val="24"/>
                <w:szCs w:val="24"/>
                <w:color w:val="#000000"/>
                <w:noProof/>
              </w:rPr>
            </w:pPr>
            <w:r>
              <w:rPr>
                <w:rFonts w:ascii="SimSun" w:hAnsi="SimSun" w:cs="SimSun" w:eastAsia="SimSun"/>
                <w:sz w:val="24"/>
                <w:szCs w:val="24"/>
                <w:color w:val="#000000"/>
                <w:noProof/>
              </w:rPr>
              <w:t>63,482,583.5</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3</w:t>
            </w:r>
          </w:p>
        </w:tc>
      </w:tr>
      <w:tr>
        <w:trPr>
          <w:trHeight w:val="635" w:hRule="exact"/>
        </w:trPr>
        <w:tc>
          <w:tcPr>
            <w:tcBorders>
              <w:top w:val="single" w:sz="4" w:space="0" w:color="000000"/>
            </w:tcBorders>
            <w:tcW w:w="3085" w:type="dxa"/>
          </w:tcPr>
          <w:p>
            <w:pPr>
              <w:spacing w:before="1" w:after="0" w:line="290" w:lineRule="exact"/>
              <w:ind w:firstLine="1" w:left="97" w:right="267"/>
              <w:jc w:val="left"/>
              <w:rPr>
                <w:rFonts w:ascii="SimSun" w:hAnsi="SimSun" w:cs="SimSun" w:eastAsia="SimSun"/>
                <w:sz w:val="24"/>
                <w:szCs w:val="24"/>
                <w:color w:val="#000000"/>
                <w:noProof/>
              </w:rPr>
            </w:pPr>
            <w:r>
              <w:rPr>
                <w:rFonts w:ascii="SimSun" w:hAnsi="SimSun" w:cs="SimSun" w:eastAsia="SimSun"/>
                <w:sz w:val="24"/>
                <w:szCs w:val="24"/>
                <w:color w:val="#000000"/>
                <w:noProof/>
              </w:rPr>
              <w:t>计入当期损益的对非金融</w:t>
            </w:r>
            <w:r>
              <w:rPr>
                <w:rFonts w:ascii="SimSun" w:hAnsi="SimSun" w:cs="SimSun" w:eastAsia="SimSun"/>
                <w:sz w:val="24"/>
                <w:szCs w:val="24"/>
                <w:color w:val="#000000"/>
                <w:spacing w:val="-5"/>
                <w:noProof/>
              </w:rPr>
              <w:t>企业收取的资金占用费</w:t>
            </w:r>
          </w:p>
        </w:tc>
        <w:tc>
          <w:tcPr>
            <w:tcBorders>
              <w:top w:val="single" w:sz="4" w:space="0" w:color="000000"/>
              <w:right w:val="single" w:sz="4" w:space="0" w:color="000000"/>
            </w:tcBorders>
            <w:tcW w:w="1596" w:type="dxa"/>
          </w:tcPr>
          <w:p>
            <w:pPr>
              <w:spacing w:before="1" w:after="0" w:line="290" w:lineRule="exact"/>
              <w:ind w:firstLine="1" w:left="97" w:right="267"/>
              <w:jc w:val="left"/>
              <w:rPr>
                <w:rFonts w:ascii="SimSun" w:hAnsi="SimSun" w:cs="SimSun" w:eastAsia="SimSun"/>
                <w:sz w:val="24"/>
                <w:szCs w:val="24"/>
                <w:color w:val="#000000"/>
                <w:noProof/>
              </w:rPr>
            </w:pPr>
          </w:p>
        </w:tc>
        <w:tc>
          <w:tcPr>
            <w:tcBorders>
              <w:top w:val="single" w:sz="4" w:space="0" w:color="000000"/>
              <w:left w:val="single" w:sz="4" w:space="0" w:color="000000"/>
              <w:right w:val="single" w:sz="4" w:space="0" w:color="000000"/>
            </w:tcBorders>
            <w:tcW w:w="1383" w:type="dxa"/>
          </w:tcPr>
          <w:p>
            <w:pPr>
              <w:spacing w:before="1" w:after="0" w:line="290" w:lineRule="exact"/>
              <w:ind w:firstLine="1" w:left="97" w:right="267"/>
              <w:jc w:val="left"/>
              <w:rPr>
                <w:rFonts w:ascii="SimSun" w:hAnsi="SimSun" w:cs="SimSun" w:eastAsia="SimSun"/>
                <w:sz w:val="24"/>
                <w:szCs w:val="24"/>
                <w:color w:val="#000000"/>
                <w:noProof/>
              </w:rPr>
            </w:pPr>
          </w:p>
        </w:tc>
        <w:tc>
          <w:tcPr>
            <w:tcBorders>
              <w:top w:val="single" w:sz="4" w:space="0" w:color="000000"/>
              <w:left w:val="single" w:sz="4" w:space="0" w:color="000000"/>
            </w:tcBorders>
            <w:tcW w:w="1212" w:type="dxa"/>
          </w:tcPr>
          <w:p>
            <w:pPr>
              <w:spacing w:before="1" w:after="0" w:line="290" w:lineRule="exact"/>
              <w:ind w:firstLine="1" w:left="97" w:right="267"/>
              <w:jc w:val="left"/>
              <w:rPr>
                <w:rFonts w:ascii="SimSun" w:hAnsi="SimSun" w:cs="SimSun" w:eastAsia="SimSun"/>
                <w:sz w:val="24"/>
                <w:szCs w:val="24"/>
                <w:color w:val="#000000"/>
                <w:noProof/>
              </w:rPr>
            </w:pPr>
          </w:p>
        </w:tc>
        <w:tc>
          <w:tcPr>
            <w:tcBorders>
              <w:top w:val="single" w:sz="4" w:space="0" w:color="000000"/>
            </w:tcBorders>
            <w:tcW w:w="1774" w:type="dxa"/>
          </w:tcPr>
          <w:p>
            <w:pPr>
              <w:spacing w:before="1" w:after="0" w:line="290" w:lineRule="exact"/>
              <w:ind w:firstLine="1" w:left="97" w:right="267"/>
              <w:jc w:val="left"/>
              <w:rPr>
                <w:rFonts w:ascii="SimSun" w:hAnsi="SimSun" w:cs="SimSun" w:eastAsia="SimSun"/>
                <w:sz w:val="24"/>
                <w:szCs w:val="24"/>
                <w:color w:val="#000000"/>
                <w:noProof/>
              </w:rPr>
            </w:pPr>
          </w:p>
        </w:tc>
      </w:tr>
      <w:tr>
        <w:trPr>
          <w:trHeight w:val="1571" w:hRule="exact"/>
        </w:trPr>
        <w:tc>
          <w:tcPr>
            <w:tcBorders>
              <w:bottom w:val="single" w:sz="4" w:space="0" w:color="000000"/>
            </w:tcBorders>
            <w:tcW w:w="3085" w:type="dxa"/>
          </w:tcPr>
          <w:p>
            <w:pPr>
              <w:spacing w:before="1" w:after="0" w:line="290" w:lineRule="exact"/>
              <w:ind w:firstLine="1" w:left="97" w:right="39"/>
              <w:jc w:val="both"/>
              <w:rPr>
                <w:rFonts w:ascii="SimSun" w:hAnsi="SimSun" w:cs="SimSun" w:eastAsia="SimSun"/>
                <w:sz w:val="24"/>
                <w:szCs w:val="24"/>
                <w:color w:val="#000000"/>
                <w:spacing w:val="-13"/>
                <w:noProof/>
              </w:rPr>
            </w:pPr>
            <w:r>
              <w:rPr>
                <w:rFonts w:ascii="SimSun" w:hAnsi="SimSun" w:cs="SimSun" w:eastAsia="SimSun"/>
                <w:sz w:val="24"/>
                <w:szCs w:val="24"/>
                <w:color w:val="#000000"/>
                <w:spacing w:val="-2"/>
                <w:noProof/>
              </w:rPr>
              <w:t>企业取得子公司、联营企业</w:t>
            </w:r>
            <w:r>
              <w:rPr>
                <w:rFonts w:ascii="SimSun" w:hAnsi="SimSun" w:cs="SimSun" w:eastAsia="SimSun"/>
                <w:sz w:val="24"/>
                <w:szCs w:val="24"/>
                <w:color w:val="#000000"/>
                <w:spacing w:val="-5"/>
                <w:noProof/>
              </w:rPr>
              <w:t>及合营企业的投资成本小</w:t>
            </w:r>
          </w:p>
          <w:p>
            <w:pPr>
              <w:spacing w:before="4" w:after="70" w:line="310" w:lineRule="exact"/>
              <w:ind w:firstLine="1" w:left="97" w:right="267"/>
              <w:jc w:val="both"/>
              <w:rPr>
                <w:rFonts w:ascii="SimSun" w:hAnsi="SimSun" w:cs="SimSun" w:eastAsia="SimSun"/>
                <w:sz w:val="24"/>
                <w:szCs w:val="24"/>
                <w:color w:val="#000000"/>
                <w:noProof/>
              </w:rPr>
            </w:pPr>
            <w:r>
              <w:rPr>
                <w:rFonts w:ascii="SimSun" w:hAnsi="SimSun" w:cs="SimSun" w:eastAsia="SimSun"/>
                <w:sz w:val="24"/>
                <w:szCs w:val="24"/>
                <w:color w:val="#000000"/>
                <w:noProof/>
              </w:rPr>
              <w:t>于取得投资时应享有被投</w:t>
            </w:r>
            <w:r>
              <w:rPr>
                <w:rFonts w:ascii="SimSun" w:hAnsi="SimSun" w:cs="SimSun" w:eastAsia="SimSun"/>
                <w:sz w:val="24"/>
                <w:szCs w:val="24"/>
                <w:color w:val="#000000"/>
                <w:noProof/>
              </w:rPr>
              <w:t>资单位可辨认净资产公允</w:t>
            </w:r>
            <w:r>
              <w:rPr>
                <w:rFonts w:ascii="SimSun" w:hAnsi="SimSun" w:cs="SimSun" w:eastAsia="SimSun"/>
                <w:sz w:val="24"/>
                <w:szCs w:val="24"/>
                <w:color w:val="#000000"/>
                <w:spacing w:val="2"/>
                <w:noProof/>
              </w:rPr>
              <w:t>价值产生的收益</w:t>
            </w:r>
          </w:p>
        </w:tc>
        <w:tc>
          <w:tcPr>
            <w:tcBorders>
              <w:bottom w:val="single" w:sz="4" w:space="0" w:color="000000"/>
              <w:right w:val="single" w:sz="4" w:space="0" w:color="000000"/>
            </w:tcBorders>
            <w:tcW w:w="1596" w:type="dxa"/>
          </w:tcPr>
          <w:p>
            <w:pPr>
              <w:spacing w:before="1" w:after="0" w:line="290" w:lineRule="exact"/>
              <w:ind w:firstLine="1" w:left="97" w:right="39"/>
              <w:jc w:val="both"/>
              <w:rPr>
                <w:rFonts w:ascii="SimSun" w:hAnsi="SimSun" w:cs="SimSun" w:eastAsia="SimSun"/>
                <w:sz w:val="24"/>
                <w:szCs w:val="24"/>
                <w:color w:val="#000000"/>
                <w:noProof/>
              </w:rPr>
            </w:pPr>
          </w:p>
        </w:tc>
        <w:tc>
          <w:tcPr>
            <w:tcBorders>
              <w:bottom w:val="single" w:sz="4" w:space="0" w:color="000000"/>
              <w:left w:val="single" w:sz="4" w:space="0" w:color="000000"/>
              <w:right w:val="single" w:sz="4" w:space="0" w:color="000000"/>
            </w:tcBorders>
            <w:tcW w:w="1383" w:type="dxa"/>
          </w:tcPr>
          <w:p>
            <w:pPr>
              <w:spacing w:before="1" w:after="0" w:line="290" w:lineRule="exact"/>
              <w:ind w:firstLine="1" w:left="97" w:right="39"/>
              <w:jc w:val="both"/>
              <w:rPr>
                <w:rFonts w:ascii="SimSun" w:hAnsi="SimSun" w:cs="SimSun" w:eastAsia="SimSun"/>
                <w:sz w:val="24"/>
                <w:szCs w:val="24"/>
                <w:color w:val="#000000"/>
                <w:noProof/>
              </w:rPr>
            </w:pPr>
          </w:p>
        </w:tc>
        <w:tc>
          <w:tcPr>
            <w:tcBorders>
              <w:bottom w:val="single" w:sz="4" w:space="0" w:color="000000"/>
              <w:left w:val="single" w:sz="4" w:space="0" w:color="000000"/>
            </w:tcBorders>
            <w:tcW w:w="1212" w:type="dxa"/>
          </w:tcPr>
          <w:p>
            <w:pPr>
              <w:spacing w:before="1" w:after="0" w:line="290" w:lineRule="exact"/>
              <w:ind w:firstLine="1" w:left="97" w:right="39"/>
              <w:jc w:val="both"/>
              <w:rPr>
                <w:rFonts w:ascii="SimSun" w:hAnsi="SimSun" w:cs="SimSun" w:eastAsia="SimSun"/>
                <w:sz w:val="24"/>
                <w:szCs w:val="24"/>
                <w:color w:val="#000000"/>
                <w:noProof/>
              </w:rPr>
            </w:pPr>
          </w:p>
        </w:tc>
        <w:tc>
          <w:tcPr>
            <w:tcBorders>
              <w:bottom w:val="single" w:sz="4" w:space="0" w:color="000000"/>
            </w:tcBorders>
            <w:tcW w:w="1774" w:type="dxa"/>
          </w:tcPr>
          <w:p>
            <w:pPr>
              <w:spacing w:before="1" w:after="0" w:line="290" w:lineRule="exact"/>
              <w:ind w:firstLine="1" w:left="97" w:right="39"/>
              <w:jc w:val="both"/>
              <w:rPr>
                <w:rFonts w:ascii="SimSun" w:hAnsi="SimSun" w:cs="SimSun" w:eastAsia="SimSun"/>
                <w:sz w:val="24"/>
                <w:szCs w:val="24"/>
                <w:color w:val="#000000"/>
                <w:noProof/>
              </w:rPr>
            </w:pPr>
          </w:p>
        </w:tc>
      </w:tr>
      <w:tr>
        <w:trPr>
          <w:trHeight w:val="326" w:hRule="exact"/>
        </w:trPr>
        <w:tc>
          <w:tcPr>
            <w:tcBorders>
              <w:top w:val="single" w:sz="4" w:space="0" w:color="000000"/>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非货币性资产交换损益</w:t>
            </w:r>
          </w:p>
        </w:tc>
        <w:tc>
          <w:tcPr>
            <w:tcBorders>
              <w:top w:val="single" w:sz="4" w:space="0" w:color="000000"/>
              <w:bottom w:val="single" w:sz="4" w:space="0" w:color="000000"/>
              <w:right w:val="single" w:sz="4" w:space="0" w:color="000000"/>
            </w:tcBorders>
            <w:tcW w:w="1596" w:type="dxa"/>
          </w:tcPr>
          <w:p>
            <w:pPr>
              <w:spacing w:before="29" w:after="0" w:line="240" w:lineRule="exact"/>
              <w:ind w:firstLine="1" w:left="98"/>
              <w:jc w:val="left"/>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right w:val="single" w:sz="4" w:space="0" w:color="000000"/>
            </w:tcBorders>
            <w:tcW w:w="1383" w:type="dxa"/>
          </w:tcPr>
          <w:p>
            <w:pPr>
              <w:spacing w:before="29" w:after="0" w:line="240" w:lineRule="exact"/>
              <w:ind w:firstLine="1" w:left="98"/>
              <w:jc w:val="left"/>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tcBorders>
            <w:tcW w:w="1212" w:type="dxa"/>
          </w:tcPr>
          <w:p>
            <w:pPr>
              <w:spacing w:before="29" w:after="0" w:line="240" w:lineRule="exact"/>
              <w:ind w:firstLine="1" w:left="98"/>
              <w:jc w:val="left"/>
              <w:rPr>
                <w:rFonts w:ascii="SimSun" w:hAnsi="SimSun" w:cs="SimSun" w:eastAsia="SimSun"/>
                <w:sz w:val="24"/>
                <w:szCs w:val="24"/>
                <w:color w:val="#000000"/>
                <w:noProof/>
              </w:rPr>
            </w:pPr>
          </w:p>
        </w:tc>
        <w:tc>
          <w:tcPr>
            <w:tcBorders>
              <w:top w:val="single" w:sz="4" w:space="0" w:color="000000"/>
              <w:bottom w:val="single" w:sz="4" w:space="0" w:color="000000"/>
            </w:tcBorders>
            <w:tcW w:w="1774" w:type="dxa"/>
          </w:tcPr>
          <w:p>
            <w:pPr>
              <w:spacing w:before="29" w:after="0" w:line="240" w:lineRule="exact"/>
              <w:ind w:firstLine="1" w:left="98"/>
              <w:jc w:val="left"/>
              <w:rPr>
                <w:rFonts w:ascii="SimSun" w:hAnsi="SimSun" w:cs="SimSun" w:eastAsia="SimSun"/>
                <w:sz w:val="24"/>
                <w:szCs w:val="24"/>
                <w:color w:val="#000000"/>
                <w:noProof/>
              </w:rPr>
            </w:pPr>
          </w:p>
        </w:tc>
      </w:tr>
      <w:tr>
        <w:trPr>
          <w:trHeight w:val="635" w:hRule="exact"/>
        </w:trPr>
        <w:tc>
          <w:tcPr>
            <w:tcBorders>
              <w:top w:val="single" w:sz="4" w:space="0" w:color="000000"/>
              <w:bottom w:val="single" w:sz="4" w:space="0" w:color="000000"/>
            </w:tcBorders>
            <w:tcW w:w="3085" w:type="dxa"/>
          </w:tcPr>
          <w:p>
            <w:pPr>
              <w:spacing w:before="1" w:after="0" w:line="290" w:lineRule="exact"/>
              <w:ind w:firstLine="1" w:left="97" w:right="267"/>
              <w:jc w:val="left"/>
              <w:rPr>
                <w:rFonts w:ascii="SimSun" w:hAnsi="SimSun" w:cs="SimSun" w:eastAsia="SimSun"/>
                <w:sz w:val="24"/>
                <w:szCs w:val="24"/>
                <w:color w:val="#000000"/>
                <w:noProof/>
              </w:rPr>
            </w:pPr>
            <w:r>
              <w:rPr>
                <w:rFonts w:ascii="SimSun" w:hAnsi="SimSun" w:cs="SimSun" w:eastAsia="SimSun"/>
                <w:sz w:val="24"/>
                <w:szCs w:val="24"/>
                <w:color w:val="#000000"/>
                <w:noProof/>
              </w:rPr>
              <w:t>委托他人投资或管理资产</w:t>
            </w:r>
            <w:r>
              <w:rPr>
                <w:rFonts w:ascii="SimSun" w:hAnsi="SimSun" w:cs="SimSun" w:eastAsia="SimSun"/>
                <w:sz w:val="24"/>
                <w:szCs w:val="24"/>
                <w:color w:val="#000000"/>
                <w:spacing w:val="4"/>
                <w:noProof/>
              </w:rPr>
              <w:t>的损益</w:t>
            </w:r>
          </w:p>
        </w:tc>
        <w:tc>
          <w:tcPr>
            <w:tcBorders>
              <w:top w:val="single" w:sz="4" w:space="0" w:color="000000"/>
              <w:bottom w:val="single" w:sz="4" w:space="0" w:color="000000"/>
              <w:right w:val="single" w:sz="4" w:space="0" w:color="000000"/>
            </w:tcBorders>
            <w:tcW w:w="1596" w:type="dxa"/>
          </w:tcPr>
          <w:p>
            <w:pPr>
              <w:spacing w:before="1" w:after="0" w:line="290" w:lineRule="exact"/>
              <w:ind w:firstLine="1" w:left="97" w:right="267"/>
              <w:jc w:val="left"/>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right w:val="single" w:sz="4" w:space="0" w:color="000000"/>
            </w:tcBorders>
            <w:tcW w:w="1383" w:type="dxa"/>
          </w:tcPr>
          <w:p>
            <w:pPr>
              <w:spacing w:before="1" w:after="0" w:line="290" w:lineRule="exact"/>
              <w:ind w:firstLine="1" w:left="97" w:right="267"/>
              <w:jc w:val="left"/>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tcBorders>
            <w:tcW w:w="1212" w:type="dxa"/>
          </w:tcPr>
          <w:p>
            <w:pPr>
              <w:spacing w:before="1" w:after="0" w:line="290" w:lineRule="exact"/>
              <w:ind w:firstLine="1" w:left="97" w:right="267"/>
              <w:jc w:val="left"/>
              <w:rPr>
                <w:rFonts w:ascii="SimSun" w:hAnsi="SimSun" w:cs="SimSun" w:eastAsia="SimSun"/>
                <w:sz w:val="24"/>
                <w:szCs w:val="24"/>
                <w:color w:val="#000000"/>
                <w:noProof/>
              </w:rPr>
            </w:pPr>
          </w:p>
        </w:tc>
        <w:tc>
          <w:tcPr>
            <w:tcBorders>
              <w:top w:val="single" w:sz="4" w:space="0" w:color="000000"/>
              <w:bottom w:val="single" w:sz="4" w:space="0" w:color="000000"/>
            </w:tcBorders>
            <w:tcW w:w="1774" w:type="dxa"/>
          </w:tcPr>
          <w:p>
            <w:pPr>
              <w:spacing w:before="1" w:after="0" w:line="290" w:lineRule="exact"/>
              <w:ind w:firstLine="1" w:left="97" w:right="267"/>
              <w:jc w:val="left"/>
              <w:rPr>
                <w:rFonts w:ascii="SimSun" w:hAnsi="SimSun" w:cs="SimSun" w:eastAsia="SimSun"/>
                <w:sz w:val="24"/>
                <w:szCs w:val="24"/>
                <w:color w:val="#000000"/>
                <w:noProof/>
              </w:rPr>
            </w:pPr>
          </w:p>
        </w:tc>
      </w:tr>
      <w:tr>
        <w:trPr>
          <w:trHeight w:val="950" w:hRule="exact"/>
        </w:trPr>
        <w:tc>
          <w:tcPr>
            <w:tcBorders>
              <w:top w:val="single" w:sz="4" w:space="0" w:color="000000"/>
            </w:tcBorders>
            <w:tcW w:w="3085" w:type="dxa"/>
          </w:tcPr>
          <w:p>
            <w:pPr>
              <w:spacing w:before="1" w:after="0" w:line="290" w:lineRule="exact"/>
              <w:ind w:firstLine="1" w:left="97" w:right="39"/>
              <w:jc w:val="left"/>
              <w:rPr>
                <w:rFonts w:ascii="SimSun" w:hAnsi="SimSun" w:cs="SimSun" w:eastAsia="SimSun"/>
                <w:sz w:val="24"/>
                <w:szCs w:val="24"/>
                <w:color w:val="#000000"/>
                <w:spacing w:val="-13"/>
                <w:noProof/>
              </w:rPr>
            </w:pPr>
            <w:r>
              <w:rPr>
                <w:rFonts w:ascii="SimSun" w:hAnsi="SimSun" w:cs="SimSun" w:eastAsia="SimSun"/>
                <w:sz w:val="24"/>
                <w:szCs w:val="24"/>
                <w:color w:val="#000000"/>
                <w:spacing w:val="-2"/>
                <w:noProof/>
              </w:rPr>
              <w:t>因不可抗力因素，如遭受自</w:t>
            </w:r>
            <w:r>
              <w:rPr>
                <w:rFonts w:ascii="SimSun" w:hAnsi="SimSun" w:cs="SimSun" w:eastAsia="SimSun"/>
                <w:sz w:val="24"/>
                <w:szCs w:val="24"/>
                <w:color w:val="#000000"/>
                <w:spacing w:val="-5"/>
                <w:noProof/>
              </w:rPr>
              <w:t>然灾害而计提的各项资产</w:t>
            </w:r>
          </w:p>
          <w:p>
            <w:pPr>
              <w:spacing w:before="72" w:after="72"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减值准备</w:t>
            </w:r>
          </w:p>
        </w:tc>
        <w:tc>
          <w:tcPr>
            <w:tcBorders>
              <w:top w:val="single" w:sz="4" w:space="0" w:color="000000"/>
              <w:right w:val="single" w:sz="4" w:space="0" w:color="000000"/>
            </w:tcBorders>
            <w:tcW w:w="1596" w:type="dxa"/>
          </w:tcPr>
          <w:p>
            <w:pPr>
              <w:spacing w:before="1" w:after="0" w:line="290" w:lineRule="exact"/>
              <w:ind w:firstLine="1" w:left="97" w:right="39"/>
              <w:jc w:val="left"/>
              <w:rPr>
                <w:rFonts w:ascii="SimSun" w:hAnsi="SimSun" w:cs="SimSun" w:eastAsia="SimSun"/>
                <w:sz w:val="24"/>
                <w:szCs w:val="24"/>
                <w:color w:val="#000000"/>
                <w:noProof/>
              </w:rPr>
            </w:pPr>
          </w:p>
        </w:tc>
        <w:tc>
          <w:tcPr>
            <w:tcBorders>
              <w:top w:val="single" w:sz="4" w:space="0" w:color="000000"/>
              <w:left w:val="single" w:sz="4" w:space="0" w:color="000000"/>
              <w:right w:val="single" w:sz="4" w:space="0" w:color="000000"/>
            </w:tcBorders>
            <w:tcW w:w="1383" w:type="dxa"/>
          </w:tcPr>
          <w:p>
            <w:pPr>
              <w:spacing w:before="1" w:after="0" w:line="290" w:lineRule="exact"/>
              <w:ind w:firstLine="1" w:left="97" w:right="39"/>
              <w:jc w:val="left"/>
              <w:rPr>
                <w:rFonts w:ascii="SimSun" w:hAnsi="SimSun" w:cs="SimSun" w:eastAsia="SimSun"/>
                <w:sz w:val="24"/>
                <w:szCs w:val="24"/>
                <w:color w:val="#000000"/>
                <w:noProof/>
              </w:rPr>
            </w:pPr>
          </w:p>
        </w:tc>
        <w:tc>
          <w:tcPr>
            <w:tcBorders>
              <w:top w:val="single" w:sz="4" w:space="0" w:color="000000"/>
              <w:left w:val="single" w:sz="4" w:space="0" w:color="000000"/>
            </w:tcBorders>
            <w:tcW w:w="1212" w:type="dxa"/>
          </w:tcPr>
          <w:p>
            <w:pPr>
              <w:spacing w:before="1" w:after="0" w:line="290" w:lineRule="exact"/>
              <w:ind w:firstLine="1" w:left="97" w:right="39"/>
              <w:jc w:val="left"/>
              <w:rPr>
                <w:rFonts w:ascii="SimSun" w:hAnsi="SimSun" w:cs="SimSun" w:eastAsia="SimSun"/>
                <w:sz w:val="24"/>
                <w:szCs w:val="24"/>
                <w:color w:val="#000000"/>
                <w:noProof/>
              </w:rPr>
            </w:pPr>
          </w:p>
        </w:tc>
        <w:tc>
          <w:tcPr>
            <w:tcBorders>
              <w:top w:val="single" w:sz="4" w:space="0" w:color="000000"/>
            </w:tcBorders>
            <w:tcW w:w="1774" w:type="dxa"/>
          </w:tcPr>
          <w:p>
            <w:pPr>
              <w:spacing w:before="1" w:after="0" w:line="290" w:lineRule="exact"/>
              <w:ind w:firstLine="1" w:left="97" w:right="39"/>
              <w:jc w:val="left"/>
              <w:rPr>
                <w:rFonts w:ascii="SimSun" w:hAnsi="SimSun" w:cs="SimSun" w:eastAsia="SimSun"/>
                <w:sz w:val="24"/>
                <w:szCs w:val="24"/>
                <w:color w:val="#000000"/>
                <w:noProof/>
              </w:rPr>
            </w:pPr>
          </w:p>
        </w:tc>
      </w:tr>
      <w:tr>
        <w:trPr>
          <w:trHeight w:val="323" w:hRule="exact"/>
        </w:trPr>
        <w:tc>
          <w:tcPr>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债务重组损益</w:t>
            </w:r>
          </w:p>
        </w:tc>
        <w:tc>
          <w:tcPr>
            <w:tcBorders>
              <w:right w:val="single" w:sz="4" w:space="0" w:color="000000"/>
            </w:tcBorders>
            <w:tcW w:w="1596" w:type="dxa"/>
          </w:tcPr>
          <w:p>
            <w:pPr>
              <w:spacing w:before="29" w:after="0" w:line="240" w:lineRule="exact"/>
              <w:ind w:firstLine="1" w:left="98"/>
              <w:jc w:val="left"/>
              <w:rPr>
                <w:rFonts w:ascii="SimSun" w:hAnsi="SimSun" w:cs="SimSun" w:eastAsia="SimSun"/>
                <w:sz w:val="24"/>
                <w:szCs w:val="24"/>
                <w:color w:val="#000000"/>
                <w:noProof/>
              </w:rPr>
            </w:pPr>
          </w:p>
        </w:tc>
        <w:tc>
          <w:tcPr>
            <w:tcBorders>
              <w:left w:val="single" w:sz="4" w:space="0" w:color="000000"/>
              <w:right w:val="single" w:sz="4" w:space="0" w:color="000000"/>
            </w:tcBorders>
            <w:tcW w:w="1383" w:type="dxa"/>
          </w:tcPr>
          <w:p>
            <w:pPr>
              <w:spacing w:before="29" w:after="0" w:line="240" w:lineRule="exact"/>
              <w:ind w:firstLine="1" w:left="98"/>
              <w:jc w:val="left"/>
              <w:rPr>
                <w:rFonts w:ascii="SimSun" w:hAnsi="SimSun" w:cs="SimSun" w:eastAsia="SimSun"/>
                <w:sz w:val="24"/>
                <w:szCs w:val="24"/>
                <w:color w:val="#000000"/>
                <w:noProof/>
              </w:rPr>
            </w:pPr>
          </w:p>
        </w:tc>
        <w:tc>
          <w:tcPr>
            <w:tcBorders>
              <w:left w:val="single" w:sz="4" w:space="0" w:color="000000"/>
            </w:tcBorders>
            <w:tcW w:w="1212" w:type="dxa"/>
          </w:tcPr>
          <w:p>
            <w:pPr>
              <w:spacing w:before="29" w:after="0" w:line="240" w:lineRule="exact"/>
              <w:ind w:firstLine="1" w:left="98"/>
              <w:jc w:val="left"/>
              <w:rPr>
                <w:rFonts w:ascii="SimSun" w:hAnsi="SimSun" w:cs="SimSun" w:eastAsia="SimSun"/>
                <w:sz w:val="24"/>
                <w:szCs w:val="24"/>
                <w:color w:val="#000000"/>
                <w:noProof/>
              </w:rPr>
            </w:pPr>
          </w:p>
        </w:tc>
        <w:tc>
          <w:tcPr>
            <w:tcW w:w="1774" w:type="dxa"/>
          </w:tcPr>
          <w:p>
            <w:pPr>
              <w:spacing w:before="29" w:after="0" w:line="240" w:lineRule="exact"/>
              <w:ind w:firstLine="1" w:left="98"/>
              <w:jc w:val="left"/>
              <w:rPr>
                <w:rFonts w:ascii="SimSun" w:hAnsi="SimSun" w:cs="SimSun" w:eastAsia="SimSun"/>
                <w:sz w:val="24"/>
                <w:szCs w:val="24"/>
                <w:color w:val="#000000"/>
                <w:noProof/>
              </w:rPr>
            </w:pPr>
          </w:p>
        </w:tc>
      </w:tr>
      <w:tr>
        <w:trPr>
          <w:trHeight w:val="637" w:hRule="exact"/>
        </w:trPr>
        <w:tc>
          <w:tcPr>
            <w:tcW w:w="3085" w:type="dxa"/>
          </w:tcPr>
          <w:p>
            <w:pPr>
              <w:spacing w:before="1" w:after="70" w:line="290" w:lineRule="exact"/>
              <w:ind w:firstLine="1" w:left="97" w:right="39"/>
              <w:jc w:val="left"/>
              <w:rPr>
                <w:rFonts w:ascii="SimSun" w:hAnsi="SimSun" w:cs="SimSun" w:eastAsia="SimSun"/>
                <w:sz w:val="24"/>
                <w:szCs w:val="24"/>
                <w:color w:val="#000000"/>
                <w:spacing w:val="-13"/>
                <w:noProof/>
              </w:rPr>
            </w:pPr>
            <w:r>
              <w:rPr>
                <w:rFonts w:ascii="SimSun" w:hAnsi="SimSun" w:cs="SimSun" w:eastAsia="SimSun"/>
                <w:sz w:val="24"/>
                <w:szCs w:val="24"/>
                <w:color w:val="#000000"/>
                <w:spacing w:val="-2"/>
                <w:noProof/>
              </w:rPr>
              <w:t>企业重组费用，如安置职工</w:t>
            </w:r>
            <w:r>
              <w:rPr>
                <w:rFonts w:ascii="SimSun" w:hAnsi="SimSun" w:cs="SimSun" w:eastAsia="SimSun"/>
                <w:sz w:val="24"/>
                <w:szCs w:val="24"/>
                <w:color w:val="#000000"/>
                <w:spacing w:val="1"/>
                <w:noProof/>
              </w:rPr>
              <w:t>的支出、整合费用等</w:t>
            </w:r>
          </w:p>
        </w:tc>
        <w:tc>
          <w:tcPr>
            <w:tcBorders>
              <w:right w:val="single" w:sz="4" w:space="0" w:color="000000"/>
            </w:tcBorders>
            <w:tcW w:w="1596" w:type="dxa"/>
          </w:tcPr>
          <w:p>
            <w:pPr>
              <w:spacing w:before="1" w:after="70" w:line="290" w:lineRule="exact"/>
              <w:ind w:firstLine="1" w:left="97" w:right="39"/>
              <w:jc w:val="left"/>
              <w:rPr>
                <w:rFonts w:ascii="SimSun" w:hAnsi="SimSun" w:cs="SimSun" w:eastAsia="SimSun"/>
                <w:sz w:val="24"/>
                <w:szCs w:val="24"/>
                <w:color w:val="#000000"/>
                <w:noProof/>
              </w:rPr>
            </w:pPr>
          </w:p>
        </w:tc>
        <w:tc>
          <w:tcPr>
            <w:tcBorders>
              <w:left w:val="single" w:sz="4" w:space="0" w:color="000000"/>
              <w:right w:val="single" w:sz="4" w:space="0" w:color="000000"/>
            </w:tcBorders>
            <w:tcW w:w="1383" w:type="dxa"/>
          </w:tcPr>
          <w:p>
            <w:pPr>
              <w:spacing w:before="1" w:after="70" w:line="290" w:lineRule="exact"/>
              <w:ind w:firstLine="1" w:left="97" w:right="39"/>
              <w:jc w:val="left"/>
              <w:rPr>
                <w:rFonts w:ascii="SimSun" w:hAnsi="SimSun" w:cs="SimSun" w:eastAsia="SimSun"/>
                <w:sz w:val="24"/>
                <w:szCs w:val="24"/>
                <w:color w:val="#000000"/>
                <w:noProof/>
              </w:rPr>
            </w:pPr>
          </w:p>
        </w:tc>
        <w:tc>
          <w:tcPr>
            <w:tcBorders>
              <w:left w:val="single" w:sz="4" w:space="0" w:color="000000"/>
            </w:tcBorders>
            <w:tcW w:w="1212" w:type="dxa"/>
          </w:tcPr>
          <w:p>
            <w:pPr>
              <w:spacing w:before="1" w:after="70" w:line="290" w:lineRule="exact"/>
              <w:ind w:firstLine="1" w:left="97" w:right="39"/>
              <w:jc w:val="left"/>
              <w:rPr>
                <w:rFonts w:ascii="SimSun" w:hAnsi="SimSun" w:cs="SimSun" w:eastAsia="SimSun"/>
                <w:sz w:val="24"/>
                <w:szCs w:val="24"/>
                <w:color w:val="#000000"/>
                <w:noProof/>
              </w:rPr>
            </w:pPr>
          </w:p>
        </w:tc>
        <w:tc>
          <w:tcPr>
            <w:tcW w:w="1774" w:type="dxa"/>
          </w:tcPr>
          <w:p>
            <w:pPr>
              <w:spacing w:before="1" w:after="70" w:line="290" w:lineRule="exact"/>
              <w:ind w:firstLine="1" w:left="97" w:right="39"/>
              <w:jc w:val="left"/>
              <w:rPr>
                <w:rFonts w:ascii="SimSun" w:hAnsi="SimSun" w:cs="SimSun" w:eastAsia="SimSun"/>
                <w:sz w:val="24"/>
                <w:szCs w:val="24"/>
                <w:color w:val="#000000"/>
                <w:noProof/>
              </w:rPr>
            </w:pPr>
          </w:p>
        </w:tc>
      </w:tr>
    </w:tbl>
    <w:p>
      <w:pPr>
        <w:spacing w:before="352" w:after="0" w:line="180" w:lineRule="exact"/>
        <w:ind w:firstLine="1" w:left="4715"/>
        <w:jc w:val="left"/>
        <w:rPr>
          <w:rFonts w:ascii="Calibri" w:hAnsi="Calibri" w:cs="Calibri" w:eastAsia="Calibri"/>
          <w:sz w:val="18"/>
          <w:szCs w:val="18"/>
          <w:color w:val="#000000"/>
          <w:b/>
          <w:bCs/>
          <w:spacing w:val="1"/>
          <w:noProof/>
        </w:rPr>
      </w:pPr>
      <w:r>
        <w:rPr>
          <w:rFonts w:ascii="Calibri" w:hAnsi="Calibri" w:cs="Calibri" w:eastAsia="Calibri"/>
          <w:sz w:val="18"/>
          <w:szCs w:val="18"/>
          <w:color w:val="#000000"/>
          <w:b/>
          <w:bCs/>
          <w:spacing w:val="-1"/>
          <w:noProof/>
        </w:rPr>
        <w:t>8 </w:t>
      </w:r>
      <w:r>
        <w:rPr>
          <w:rFonts w:ascii="Calibri" w:hAnsi="Calibri" w:cs="Calibri" w:eastAsia="Calibri"/>
          <w:sz w:val="18"/>
          <w:szCs w:val="18"/>
          <w:color w:val="#000000"/>
          <w:spacing w:val="-1"/>
          <w:noProof/>
        </w:rPr>
        <w:t>/ </w:t>
      </w:r>
      <w:r>
        <w:rPr>
          <w:rFonts w:ascii="Calibri" w:hAnsi="Calibri" w:cs="Calibri" w:eastAsia="Calibri"/>
          <w:sz w:val="18"/>
          <w:szCs w:val="18"/>
          <w:color w:val="#000000"/>
          <w:b/>
          <w:bCs/>
          <w:spacing w:val="0"/>
          <w:noProof/>
        </w:rPr>
        <w:t>274</w:t>
      </w:r>
    </w:p>
    <w:p>
      <w:pPr>
        <w:spacing w:before="352" w:after="0" w:line="180" w:lineRule="exact"/>
        <w:ind w:firstLine="1" w:left="4715"/>
        <w:jc w:val="left"/>
        <w:rPr>
          <w:rFonts w:ascii="Calibri" w:hAnsi="Calibri" w:cs="Calibri" w:eastAsia="Calibri"/>
          <w:sz w:val="18"/>
          <w:szCs w:val="18"/>
          <w:color w:val="#000000"/>
          <w:b/>
          <w:bCs/>
          <w:spacing w:val="1"/>
          <w:noProof/>
        </w:rPr>
        <w:sectPr>
          <w:type w:val="continuous"/>
          <w:pgSz w:w="11906" w:h="16838"/>
          <w:pgMar w:top="720" w:right="720" w:bottom="720" w:left="720" w:header="708" w:footer="708" w:gutter="0"/>
        </w:sectPr>
      </w:pPr>
    </w:p>
    <w:bookmarkStart w:id="9" w:name="9"/>
    <w:bookmarkEnd w:id="9"/>
    <w:p>
      <w:pPr>
        <w:spacing w:before="0" w:after="0" w:line="160" w:lineRule="exact"/>
        <w:ind w:firstLine="1" w:left="4307"/>
        <w:jc w:val="left"/>
        <w:rPr>
          <w:rFonts w:ascii="SimSun" w:hAnsi="SimSun" w:cs="SimSun" w:eastAsia="SimSun"/>
          <w:sz w:val="14"/>
          <w:szCs w:val="14"/>
          <w:color w:val="#000000"/>
          <w:noProof/>
        </w:rPr>
      </w:pPr>
    </w:p>
    <w:p>
      <w:pPr>
        <w:spacing w:before="0" w:after="0" w:line="200" w:lineRule="exact"/>
        <w:ind w:firstLine="1" w:left="4307"/>
        <w:jc w:val="left"/>
        <w:rPr>
          <w:rFonts w:ascii="SimSun" w:hAnsi="SimSun" w:cs="SimSun" w:eastAsia="SimSun"/>
          <w:sz w:val="18"/>
          <w:szCs w:val="18"/>
          <w:color w:val="#000000"/>
          <w:noProof/>
        </w:rPr>
      </w:pPr>
      <w:r>
        <w:rPr>
          <w:rFonts w:ascii="Calibri" w:hAnsi="Calibri" w:cs="Calibri" w:eastAsia="Calibri"/>
          <w:sz w:val="18"/>
          <w:szCs w:val="18"/>
          <w:color w:val="#000000"/>
          <w:spacing w:val="12"/>
          <w:noProof/>
        </w:rPr>
        <w:t>2019</w:t>
      </w:r>
      <w:r>
        <w:rPr>
          <w:rFonts w:ascii="SimSun" w:hAnsi="SimSun" w:cs="SimSun" w:eastAsia="SimSun"/>
          <w:sz w:val="18"/>
          <w:szCs w:val="18"/>
          <w:color w:val="#000000"/>
          <w:noProof/>
        </w:rPr>
        <w:t>年年度报告</w:t>
      </w:r>
    </w:p>
    <w:p>
      <w:pPr>
        <w:spacing w:before="0" w:after="0" w:line="200" w:lineRule="exact"/>
        <w:ind w:firstLine="1" w:left="4307"/>
        <w:jc w:val="left"/>
        <w:rPr>
          <w:rFonts w:ascii="SimSun" w:hAnsi="SimSun" w:cs="SimSun" w:eastAsia="SimSun"/>
          <w:sz w:val="18"/>
          <w:szCs w:val="18"/>
          <w:color w:val="#000000"/>
          <w:noProof/>
        </w:rPr>
        <w:sectPr>
          <w:pgSz w:w="11906" w:h="16838"/>
          <w:pgMar w:top="720" w:right="720" w:bottom="720" w:left="720" w:header="708" w:footer="708" w:gutter="0"/>
        </w:sectPr>
      </w:pPr>
    </w:p>
    <w:p>
      <w:pPr>
        <w:spacing w:before="0" w:after="0" w:line="180" w:lineRule="exact"/>
        <w:ind w:firstLine="1" w:left="4715"/>
        <w:jc w:val="left"/>
        <w:rPr>
          <w:rFonts w:ascii="Calibri" w:hAnsi="Calibri" w:cs="Calibri" w:eastAsia="Calibri"/>
          <w:sz w:val="18"/>
          <w:szCs w:val="18"/>
          <w:color w:val="#000000"/>
          <w:b/>
          <w:bCs/>
          <w:spacing w:val="1"/>
          <w:noProof/>
        </w:rPr>
      </w:pPr>
      <w:r>
        <w:rPr>
          <w:rFonts w:ascii="Calibri" w:hAnsi="Calibri" w:cs="Calibri" w:eastAsia="Calibri"/>
          <w:sz w:val="18"/>
          <w:szCs w:val="18"/>
          <w:color w:val="#000000"/>
          <w:b/>
          <w:bCs/>
          <w:noProof/>
        </w:rPr>
        <w:pict>
          <v:shapetype id="Shape 10" coordorigin="1248,1109" coordsize="8868,14" o:spt="12" path="m1248,1116l10116,1116">
            <v:stroke joinstyle="miter"/>
          </v:shapetype>
          <v:shape id="WS_Shape 10" type="Shape 10" style="position:absolute;left:0;text-align:left;margin-left:61.40pt;width:445.38pt;height:2.72pt;mso-position-horizontal-relative:page;margin-top:0pt;mso-position-vertical-relative:paragraph;z-index:3814" filled="f" stroked="t" strokeweight="0.72pt" strokecolor="#000000">
            <v:fill opacity="0"/>
          </v:shape>
          <w10:wrap type="none"/>
        </w:pict>
      </w:r>
    </w:p>
    <w:p>
      <w:pPr>
        <w:spacing w:before="0" w:after="0" w:line="185" w:lineRule="exact"/>
        <w:ind w:firstLine="1" w:left="4715"/>
        <w:jc w:val="left"/>
        <w:rPr>
          <w:rFonts w:ascii="Calibri" w:hAnsi="Calibri" w:cs="Calibri" w:eastAsia="Calibri"/>
          <w:sz w:val="18"/>
          <w:szCs w:val="18"/>
          <w:color w:val="#000000"/>
          <w:b/>
          <w:bCs/>
          <w:spacing w:val="1"/>
          <w:noProof/>
        </w:rPr>
      </w:pPr>
    </w:p>
    <w:tbl>
      <w:tblPr>
        <w:tblStyle w:val="TableGrid"/>
        <w:jc w:val="left"/>
        <w:tblW w:type="auto" w:w="0"/>
        <w:tblInd w:type="dxa" w:w="449"/>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3085"/>
        <w:gridCol w:w="1596"/>
        <w:gridCol w:w="1383"/>
        <w:gridCol w:w="1212"/>
        <w:gridCol w:w="1774"/>
      </w:tblGrid>
      <w:tr>
        <w:trPr>
          <w:trHeight w:val="935" w:hRule="atLeast"/>
        </w:trPr>
        <w:tc>
          <w:tcPr>
            <w:tcW w:w="3085" w:type="dxa"/>
          </w:tcPr>
          <w:p>
            <w:pPr>
              <w:spacing w:before="8" w:after="0" w:line="295" w:lineRule="exact"/>
              <w:ind w:firstLine="1" w:left="97" w:right="267"/>
              <w:jc w:val="both"/>
              <w:rPr>
                <w:rFonts w:ascii="SimSun" w:hAnsi="SimSun" w:cs="SimSun" w:eastAsia="SimSun"/>
                <w:sz w:val="24"/>
                <w:szCs w:val="24"/>
                <w:color w:val="#000000"/>
                <w:noProof/>
              </w:rPr>
            </w:pPr>
            <w:r>
              <w:rPr>
                <w:rFonts w:ascii="SimSun" w:hAnsi="SimSun" w:cs="SimSun" w:eastAsia="SimSun"/>
                <w:sz w:val="24"/>
                <w:szCs w:val="24"/>
                <w:color w:val="#000000"/>
                <w:noProof/>
              </w:rPr>
              <w:t>交易价格显失公允的交易</w:t>
            </w:r>
            <w:r>
              <w:rPr>
                <w:rFonts w:ascii="SimSun" w:hAnsi="SimSun" w:cs="SimSun" w:eastAsia="SimSun"/>
                <w:sz w:val="24"/>
                <w:szCs w:val="24"/>
                <w:color w:val="#000000"/>
                <w:noProof/>
              </w:rPr>
              <w:t>产生的超过公允价值部分</w:t>
            </w:r>
            <w:r>
              <w:rPr>
                <w:rFonts w:ascii="SimSun" w:hAnsi="SimSun" w:cs="SimSun" w:eastAsia="SimSun"/>
                <w:sz w:val="24"/>
                <w:szCs w:val="24"/>
                <w:color w:val="#000000"/>
                <w:spacing w:val="4"/>
                <w:noProof/>
              </w:rPr>
              <w:t>的损益</w:t>
            </w:r>
          </w:p>
        </w:tc>
        <w:tc>
          <w:tcPr>
            <w:tcBorders>
              <w:right w:val="single" w:sz="4" w:space="0" w:color="000000"/>
            </w:tcBorders>
            <w:tcW w:w="1596" w:type="dxa"/>
          </w:tcPr>
          <w:p>
            <w:pPr>
              <w:spacing w:before="8" w:after="0" w:line="295" w:lineRule="exact"/>
              <w:ind w:firstLine="1" w:left="97" w:right="267"/>
              <w:jc w:val="both"/>
              <w:rPr>
                <w:rFonts w:ascii="SimSun" w:hAnsi="SimSun" w:cs="SimSun" w:eastAsia="SimSun"/>
                <w:sz w:val="24"/>
                <w:szCs w:val="24"/>
                <w:color w:val="#000000"/>
                <w:noProof/>
              </w:rPr>
            </w:pPr>
          </w:p>
        </w:tc>
        <w:tc>
          <w:tcPr>
            <w:tcBorders>
              <w:left w:val="single" w:sz="4" w:space="0" w:color="000000"/>
              <w:right w:val="single" w:sz="4" w:space="0" w:color="000000"/>
            </w:tcBorders>
            <w:tcW w:w="1383" w:type="dxa"/>
          </w:tcPr>
          <w:p>
            <w:pPr>
              <w:spacing w:before="8" w:after="0" w:line="295" w:lineRule="exact"/>
              <w:ind w:firstLine="1" w:left="97" w:right="267"/>
              <w:jc w:val="both"/>
              <w:rPr>
                <w:rFonts w:ascii="SimSun" w:hAnsi="SimSun" w:cs="SimSun" w:eastAsia="SimSun"/>
                <w:sz w:val="24"/>
                <w:szCs w:val="24"/>
                <w:color w:val="#000000"/>
                <w:noProof/>
              </w:rPr>
            </w:pPr>
          </w:p>
        </w:tc>
        <w:tc>
          <w:tcPr>
            <w:tcBorders>
              <w:left w:val="single" w:sz="4" w:space="0" w:color="000000"/>
            </w:tcBorders>
            <w:tcW w:w="1212" w:type="dxa"/>
          </w:tcPr>
          <w:p>
            <w:pPr>
              <w:spacing w:before="8" w:after="0" w:line="295" w:lineRule="exact"/>
              <w:ind w:firstLine="1" w:left="97" w:right="267"/>
              <w:jc w:val="both"/>
              <w:rPr>
                <w:rFonts w:ascii="SimSun" w:hAnsi="SimSun" w:cs="SimSun" w:eastAsia="SimSun"/>
                <w:sz w:val="24"/>
                <w:szCs w:val="24"/>
                <w:color w:val="#000000"/>
                <w:noProof/>
              </w:rPr>
            </w:pPr>
          </w:p>
        </w:tc>
        <w:tc>
          <w:tcPr>
            <w:tcW w:w="1774" w:type="dxa"/>
          </w:tcPr>
          <w:p>
            <w:pPr>
              <w:spacing w:before="8" w:after="0" w:line="295" w:lineRule="exact"/>
              <w:ind w:firstLine="1" w:left="97" w:right="267"/>
              <w:jc w:val="both"/>
              <w:rPr>
                <w:rFonts w:ascii="SimSun" w:hAnsi="SimSun" w:cs="SimSun" w:eastAsia="SimSun"/>
                <w:sz w:val="24"/>
                <w:szCs w:val="24"/>
                <w:color w:val="#000000"/>
                <w:noProof/>
              </w:rPr>
            </w:pPr>
          </w:p>
        </w:tc>
      </w:tr>
      <w:tr>
        <w:trPr>
          <w:trHeight w:val="1870" w:hRule="atLeast"/>
        </w:trPr>
        <w:tc>
          <w:tcPr>
            <w:tcBorders>
              <w:bottom w:val="single" w:sz="4" w:space="0" w:color="000000"/>
            </w:tcBorders>
            <w:tcW w:w="3085" w:type="dxa"/>
          </w:tcPr>
          <w:p>
            <w:pPr>
              <w:spacing w:before="8" w:after="72" w:line="295" w:lineRule="exact"/>
              <w:ind w:firstLine="1" w:left="97" w:right="267"/>
              <w:jc w:val="both"/>
              <w:rPr>
                <w:rFonts w:ascii="SimSun" w:hAnsi="SimSun" w:cs="SimSun" w:eastAsia="SimSun"/>
                <w:sz w:val="24"/>
                <w:szCs w:val="24"/>
                <w:color w:val="#000000"/>
                <w:noProof/>
              </w:rPr>
            </w:pPr>
            <w:r>
              <w:rPr>
                <w:rFonts w:ascii="SimSun" w:hAnsi="SimSun" w:cs="SimSun" w:eastAsia="SimSun"/>
                <w:sz w:val="24"/>
                <w:szCs w:val="24"/>
                <w:color w:val="#000000"/>
                <w:noProof/>
              </w:rPr>
              <w:t>同一控制下企业合并产生</w:t>
            </w:r>
            <w:r>
              <w:rPr>
                <w:rFonts w:ascii="SimSun" w:hAnsi="SimSun" w:cs="SimSun" w:eastAsia="SimSun"/>
                <w:sz w:val="24"/>
                <w:szCs w:val="24"/>
                <w:color w:val="#000000"/>
                <w:noProof/>
              </w:rPr>
              <w:t>的子公司期初至合并日的</w:t>
            </w:r>
            <w:r>
              <w:rPr>
                <w:rFonts w:ascii="SimSun" w:hAnsi="SimSun" w:cs="SimSun" w:eastAsia="SimSun"/>
                <w:sz w:val="24"/>
                <w:szCs w:val="24"/>
                <w:color w:val="#000000"/>
                <w:spacing w:val="2"/>
                <w:noProof/>
              </w:rPr>
              <w:t>当期净损益</w:t>
            </w:r>
          </w:p>
        </w:tc>
        <w:tc>
          <w:tcPr>
            <w:tcBorders>
              <w:bottom w:val="single" w:sz="4" w:space="0" w:color="000000"/>
              <w:right w:val="single" w:sz="4" w:space="0" w:color="000000"/>
            </w:tcBorders>
            <w:tcW w:w="1596" w:type="dxa"/>
          </w:tcPr>
          <w:p>
            <w:pPr>
              <w:spacing w:before="1" w:after="72" w:line="290" w:lineRule="exact"/>
              <w:ind w:firstLine="-1080" w:left="1237"/>
              <w:jc w:val="right"/>
              <w:rPr>
                <w:rFonts w:ascii="SimSun" w:hAnsi="SimSun" w:cs="SimSun" w:eastAsia="SimSun"/>
                <w:sz w:val="24"/>
                <w:szCs w:val="24"/>
                <w:color w:val="#000000"/>
                <w:noProof/>
              </w:rPr>
            </w:pPr>
            <w:r>
              <w:rPr>
                <w:rFonts w:ascii="SimSun" w:hAnsi="SimSun" w:cs="SimSun" w:eastAsia="SimSun"/>
                <w:sz w:val="24"/>
                <w:szCs w:val="24"/>
                <w:color w:val="#000000"/>
                <w:noProof/>
              </w:rPr>
              <w:t>66,341,282. </w:t>
            </w:r>
            <w:r>
              <w:rPr>
                <w:rFonts w:ascii="SimSun" w:hAnsi="SimSun" w:cs="SimSun" w:eastAsia="SimSun"/>
                <w:sz w:val="24"/>
                <w:szCs w:val="24"/>
                <w:color w:val="#000000"/>
                <w:noProof/>
              </w:rPr>
              <w:t>88</w:t>
            </w:r>
          </w:p>
        </w:tc>
        <w:tc>
          <w:tcPr>
            <w:tcBorders>
              <w:bottom w:val="single" w:sz="4" w:space="0" w:color="000000"/>
              <w:left w:val="single" w:sz="4" w:space="0" w:color="000000"/>
              <w:right w:val="single" w:sz="4" w:space="0" w:color="000000"/>
            </w:tcBorders>
            <w:tcW w:w="1383" w:type="dxa"/>
          </w:tcPr>
          <w:p>
            <w:pPr>
              <w:spacing w:before="6" w:after="72" w:line="303" w:lineRule="exact"/>
              <w:ind w:firstLine="1" w:left="97" w:right="40"/>
              <w:jc w:val="both"/>
              <w:rPr>
                <w:rFonts w:ascii="SimSun" w:hAnsi="SimSun" w:cs="SimSun" w:eastAsia="SimSun"/>
                <w:sz w:val="24"/>
                <w:szCs w:val="24"/>
                <w:color w:val="#000000"/>
                <w:noProof/>
              </w:rPr>
            </w:pPr>
            <w:r>
              <w:rPr>
                <w:rFonts w:ascii="SimSun" w:hAnsi="SimSun" w:cs="SimSun" w:eastAsia="SimSun"/>
                <w:sz w:val="24"/>
                <w:szCs w:val="24"/>
                <w:color w:val="#000000"/>
                <w:spacing w:val="67"/>
                <w:noProof/>
              </w:rPr>
              <w:t>同</w:t>
            </w:r>
            <w:r>
              <w:rPr>
                <w:rFonts w:ascii="SimSun" w:hAnsi="SimSun" w:cs="SimSun" w:eastAsia="SimSun"/>
                <w:sz w:val="24"/>
                <w:szCs w:val="24"/>
                <w:color w:val="#000000"/>
                <w:spacing w:val="67"/>
                <w:noProof/>
              </w:rPr>
              <w:t>一</w:t>
            </w:r>
            <w:r>
              <w:rPr>
                <w:rFonts w:ascii="SimSun" w:hAnsi="SimSun" w:cs="SimSun" w:eastAsia="SimSun"/>
                <w:sz w:val="24"/>
                <w:szCs w:val="24"/>
                <w:color w:val="#000000"/>
                <w:spacing w:val="67"/>
                <w:noProof/>
              </w:rPr>
              <w:t>控</w:t>
            </w:r>
            <w:r>
              <w:rPr>
                <w:rFonts w:ascii="SimSun" w:hAnsi="SimSun" w:cs="SimSun" w:eastAsia="SimSun"/>
                <w:sz w:val="24"/>
                <w:szCs w:val="24"/>
                <w:color w:val="#000000"/>
                <w:spacing w:val="0"/>
                <w:noProof/>
              </w:rPr>
              <w:t>制</w:t>
            </w:r>
            <w:r>
              <w:rPr>
                <w:rFonts w:ascii="SimSun" w:hAnsi="SimSun" w:cs="SimSun" w:eastAsia="SimSun"/>
                <w:sz w:val="24"/>
                <w:szCs w:val="24"/>
                <w:color w:val="#000000"/>
                <w:spacing w:val="67"/>
                <w:noProof/>
              </w:rPr>
              <w:t>合</w:t>
            </w:r>
            <w:r>
              <w:rPr>
                <w:rFonts w:ascii="SimSun" w:hAnsi="SimSun" w:cs="SimSun" w:eastAsia="SimSun"/>
                <w:sz w:val="24"/>
                <w:szCs w:val="24"/>
                <w:color w:val="#000000"/>
                <w:spacing w:val="67"/>
                <w:noProof/>
              </w:rPr>
              <w:t>并</w:t>
            </w:r>
            <w:r>
              <w:rPr>
                <w:rFonts w:ascii="SimSun" w:hAnsi="SimSun" w:cs="SimSun" w:eastAsia="SimSun"/>
                <w:sz w:val="24"/>
                <w:szCs w:val="24"/>
                <w:color w:val="#000000"/>
                <w:spacing w:val="67"/>
                <w:noProof/>
              </w:rPr>
              <w:t>京</w:t>
            </w:r>
            <w:r>
              <w:rPr>
                <w:rFonts w:ascii="SimSun" w:hAnsi="SimSun" w:cs="SimSun" w:eastAsia="SimSun"/>
                <w:sz w:val="24"/>
                <w:szCs w:val="24"/>
                <w:color w:val="#000000"/>
                <w:spacing w:val="0"/>
                <w:noProof/>
              </w:rPr>
              <w:t>宁</w:t>
            </w:r>
            <w:r>
              <w:rPr>
                <w:rFonts w:ascii="SimSun" w:hAnsi="SimSun" w:cs="SimSun" w:eastAsia="SimSun"/>
                <w:sz w:val="24"/>
                <w:szCs w:val="24"/>
                <w:color w:val="#000000"/>
                <w:spacing w:val="-8"/>
                <w:noProof/>
              </w:rPr>
              <w:t>热电、京海</w:t>
            </w:r>
            <w:r>
              <w:rPr>
                <w:rFonts w:ascii="SimSun" w:hAnsi="SimSun" w:cs="SimSun" w:eastAsia="SimSun"/>
                <w:sz w:val="24"/>
                <w:szCs w:val="24"/>
                <w:color w:val="#000000"/>
                <w:spacing w:val="-8"/>
                <w:noProof/>
              </w:rPr>
              <w:t>发电、电力</w:t>
            </w:r>
            <w:r>
              <w:rPr>
                <w:rFonts w:ascii="SimSun" w:hAnsi="SimSun" w:cs="SimSun" w:eastAsia="SimSun"/>
                <w:sz w:val="24"/>
                <w:szCs w:val="24"/>
                <w:color w:val="#000000"/>
                <w:spacing w:val="67"/>
                <w:noProof/>
              </w:rPr>
              <w:t>燃</w:t>
            </w:r>
            <w:r>
              <w:rPr>
                <w:rFonts w:ascii="SimSun" w:hAnsi="SimSun" w:cs="SimSun" w:eastAsia="SimSun"/>
                <w:sz w:val="24"/>
                <w:szCs w:val="24"/>
                <w:color w:val="#000000"/>
                <w:spacing w:val="67"/>
                <w:noProof/>
              </w:rPr>
              <w:t>料</w:t>
            </w:r>
            <w:r>
              <w:rPr>
                <w:rFonts w:ascii="SimSun" w:hAnsi="SimSun" w:cs="SimSun" w:eastAsia="SimSun"/>
                <w:sz w:val="24"/>
                <w:szCs w:val="24"/>
                <w:color w:val="#000000"/>
                <w:spacing w:val="67"/>
                <w:noProof/>
              </w:rPr>
              <w:t>公</w:t>
            </w:r>
            <w:r>
              <w:rPr>
                <w:rFonts w:ascii="SimSun" w:hAnsi="SimSun" w:cs="SimSun" w:eastAsia="SimSun"/>
                <w:sz w:val="24"/>
                <w:szCs w:val="24"/>
                <w:color w:val="#000000"/>
                <w:spacing w:val="0"/>
                <w:noProof/>
              </w:rPr>
              <w:t>司</w:t>
            </w:r>
            <w:r>
              <w:rPr>
                <w:rFonts w:ascii="SimSun" w:hAnsi="SimSun" w:cs="SimSun" w:eastAsia="SimSun"/>
                <w:sz w:val="24"/>
                <w:szCs w:val="24"/>
                <w:color w:val="#000000"/>
                <w:spacing w:val="6"/>
                <w:noProof/>
              </w:rPr>
              <w:t>所致</w:t>
            </w:r>
          </w:p>
        </w:tc>
        <w:tc>
          <w:tcPr>
            <w:tcBorders>
              <w:bottom w:val="single" w:sz="4" w:space="0" w:color="000000"/>
              <w:left w:val="single" w:sz="4" w:space="0" w:color="000000"/>
            </w:tcBorders>
            <w:tcW w:w="1212" w:type="dxa"/>
          </w:tcPr>
          <w:p>
            <w:pPr>
              <w:spacing w:before="1" w:after="72" w:line="290" w:lineRule="exact"/>
              <w:ind w:firstLine="-360" w:left="491"/>
              <w:jc w:val="right"/>
              <w:rPr>
                <w:rFonts w:ascii="SimSun" w:hAnsi="SimSun" w:cs="SimSun" w:eastAsia="SimSun"/>
                <w:sz w:val="24"/>
                <w:szCs w:val="24"/>
                <w:color w:val="#000000"/>
                <w:noProof/>
              </w:rPr>
            </w:pPr>
            <w:r>
              <w:rPr>
                <w:rFonts w:ascii="SimSun" w:hAnsi="SimSun" w:cs="SimSun" w:eastAsia="SimSun"/>
                <w:sz w:val="24"/>
                <w:szCs w:val="24"/>
                <w:color w:val="#000000"/>
                <w:noProof/>
              </w:rPr>
              <w:t>10,299,3 </w:t>
            </w:r>
            <w:r>
              <w:rPr>
                <w:rFonts w:ascii="SimSun" w:hAnsi="SimSun" w:cs="SimSun" w:eastAsia="SimSun"/>
                <w:sz w:val="24"/>
                <w:szCs w:val="24"/>
                <w:color w:val="#000000"/>
                <w:noProof/>
              </w:rPr>
              <w:t>26.79</w:t>
            </w:r>
          </w:p>
        </w:tc>
        <w:tc>
          <w:tcPr>
            <w:tcBorders>
              <w:bottom w:val="single" w:sz="4" w:space="0" w:color="000000"/>
            </w:tcBorders>
            <w:tcW w:w="1774" w:type="dxa"/>
          </w:tcPr>
          <w:p>
            <w:pPr>
              <w:spacing w:before="8" w:after="72" w:line="295" w:lineRule="exact"/>
              <w:ind w:firstLine="1" w:left="97" w:right="267"/>
              <w:jc w:val="both"/>
              <w:rPr>
                <w:rFonts w:ascii="SimSun" w:hAnsi="SimSun" w:cs="SimSun" w:eastAsia="SimSun"/>
                <w:sz w:val="24"/>
                <w:szCs w:val="24"/>
                <w:color w:val="#000000"/>
                <w:noProof/>
              </w:rPr>
            </w:pPr>
          </w:p>
        </w:tc>
      </w:tr>
      <w:tr>
        <w:trPr>
          <w:trHeight w:val="622" w:hRule="atLeast"/>
        </w:trPr>
        <w:tc>
          <w:tcPr>
            <w:tcBorders>
              <w:top w:val="single" w:sz="4" w:space="0" w:color="000000"/>
              <w:bottom w:val="single" w:sz="4" w:space="0" w:color="000000"/>
            </w:tcBorders>
            <w:tcW w:w="3085" w:type="dxa"/>
          </w:tcPr>
          <w:p>
            <w:pPr>
              <w:spacing w:before="18" w:after="70" w:line="280" w:lineRule="exact"/>
              <w:ind w:firstLine="1" w:left="97" w:right="267"/>
              <w:jc w:val="left"/>
              <w:rPr>
                <w:rFonts w:ascii="SimSun" w:hAnsi="SimSun" w:cs="SimSun" w:eastAsia="SimSun"/>
                <w:sz w:val="24"/>
                <w:szCs w:val="24"/>
                <w:color w:val="#000000"/>
                <w:noProof/>
              </w:rPr>
            </w:pPr>
            <w:r>
              <w:rPr>
                <w:rFonts w:ascii="SimSun" w:hAnsi="SimSun" w:cs="SimSun" w:eastAsia="SimSun"/>
                <w:sz w:val="24"/>
                <w:szCs w:val="24"/>
                <w:color w:val="#000000"/>
                <w:noProof/>
              </w:rPr>
              <w:t>与公司正常经营业务无关</w:t>
            </w:r>
            <w:r>
              <w:rPr>
                <w:rFonts w:ascii="SimSun" w:hAnsi="SimSun" w:cs="SimSun" w:eastAsia="SimSun"/>
                <w:sz w:val="24"/>
                <w:szCs w:val="24"/>
                <w:color w:val="#000000"/>
                <w:spacing w:val="-5"/>
                <w:noProof/>
              </w:rPr>
              <w:t>的或有事项产生的损益</w:t>
            </w:r>
          </w:p>
        </w:tc>
        <w:tc>
          <w:tcPr>
            <w:tcBorders>
              <w:top w:val="single" w:sz="4" w:space="0" w:color="000000"/>
              <w:bottom w:val="single" w:sz="4" w:space="0" w:color="000000"/>
              <w:right w:val="single" w:sz="4" w:space="0" w:color="000000"/>
            </w:tcBorders>
            <w:tcW w:w="1596" w:type="dxa"/>
          </w:tcPr>
          <w:p>
            <w:pPr>
              <w:spacing w:before="18" w:after="70" w:line="280" w:lineRule="exact"/>
              <w:ind w:firstLine="1" w:left="97" w:right="267"/>
              <w:jc w:val="left"/>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right w:val="single" w:sz="4" w:space="0" w:color="000000"/>
            </w:tcBorders>
            <w:tcW w:w="1383" w:type="dxa"/>
          </w:tcPr>
          <w:p>
            <w:pPr>
              <w:spacing w:before="18" w:after="70" w:line="280" w:lineRule="exact"/>
              <w:ind w:firstLine="1" w:left="97" w:right="267"/>
              <w:jc w:val="left"/>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tcBorders>
            <w:tcW w:w="1212" w:type="dxa"/>
          </w:tcPr>
          <w:p>
            <w:pPr>
              <w:spacing w:before="18" w:after="70" w:line="280" w:lineRule="exact"/>
              <w:ind w:firstLine="1" w:left="97" w:right="267"/>
              <w:jc w:val="left"/>
              <w:rPr>
                <w:rFonts w:ascii="SimSun" w:hAnsi="SimSun" w:cs="SimSun" w:eastAsia="SimSun"/>
                <w:sz w:val="24"/>
                <w:szCs w:val="24"/>
                <w:color w:val="#000000"/>
                <w:noProof/>
              </w:rPr>
            </w:pPr>
          </w:p>
        </w:tc>
        <w:tc>
          <w:tcPr>
            <w:tcBorders>
              <w:top w:val="single" w:sz="4" w:space="0" w:color="000000"/>
              <w:bottom w:val="single" w:sz="4" w:space="0" w:color="000000"/>
            </w:tcBorders>
            <w:tcW w:w="1774" w:type="dxa"/>
          </w:tcPr>
          <w:p>
            <w:pPr>
              <w:spacing w:before="18" w:after="70" w:line="280" w:lineRule="exact"/>
              <w:ind w:firstLine="1" w:left="97" w:right="267"/>
              <w:jc w:val="left"/>
              <w:rPr>
                <w:rFonts w:ascii="SimSun" w:hAnsi="SimSun" w:cs="SimSun" w:eastAsia="SimSun"/>
                <w:sz w:val="24"/>
                <w:szCs w:val="24"/>
                <w:color w:val="#000000"/>
                <w:noProof/>
              </w:rPr>
            </w:pPr>
          </w:p>
        </w:tc>
      </w:tr>
      <w:tr>
        <w:trPr>
          <w:trHeight w:val="2492" w:hRule="atLeast"/>
        </w:trPr>
        <w:tc>
          <w:tcPr>
            <w:tcBorders>
              <w:top w:val="single" w:sz="4" w:space="0" w:color="000000"/>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除同公司正常经营业务相</w:t>
            </w:r>
          </w:p>
          <w:p>
            <w:pPr>
              <w:spacing w:before="4" w:after="0" w:line="310" w:lineRule="exact"/>
              <w:ind w:firstLine="1" w:left="97" w:right="27"/>
              <w:jc w:val="both"/>
              <w:rPr>
                <w:rFonts w:ascii="SimSun" w:hAnsi="SimSun" w:cs="SimSun" w:eastAsia="SimSun"/>
                <w:sz w:val="24"/>
                <w:szCs w:val="24"/>
                <w:color w:val="#000000"/>
                <w:noProof/>
              </w:rPr>
            </w:pPr>
            <w:r>
              <w:rPr>
                <w:rFonts w:ascii="SimSun" w:hAnsi="SimSun" w:cs="SimSun" w:eastAsia="SimSun"/>
                <w:sz w:val="24"/>
                <w:szCs w:val="24"/>
                <w:color w:val="#000000"/>
                <w:noProof/>
              </w:rPr>
              <w:t>关的有效套期保值业务外，</w:t>
            </w:r>
            <w:r>
              <w:rPr>
                <w:rFonts w:ascii="SimSun" w:hAnsi="SimSun" w:cs="SimSun" w:eastAsia="SimSun"/>
                <w:sz w:val="24"/>
                <w:szCs w:val="24"/>
                <w:color w:val="#000000"/>
                <w:spacing w:val="-1"/>
                <w:noProof/>
              </w:rPr>
              <w:t>持有交易性金融资产、交易</w:t>
            </w:r>
            <w:r>
              <w:rPr>
                <w:rFonts w:ascii="SimSun" w:hAnsi="SimSun" w:cs="SimSun" w:eastAsia="SimSun"/>
                <w:sz w:val="24"/>
                <w:szCs w:val="24"/>
                <w:color w:val="#000000"/>
                <w:spacing w:val="-5"/>
                <w:noProof/>
              </w:rPr>
              <w:t>性金融负债产生的公允价</w:t>
            </w:r>
          </w:p>
          <w:p>
            <w:pPr>
              <w:spacing w:before="4" w:after="0" w:line="310" w:lineRule="exact"/>
              <w:ind w:firstLine="1" w:left="97" w:right="39"/>
              <w:jc w:val="both"/>
              <w:rPr>
                <w:rFonts w:ascii="SimSun" w:hAnsi="SimSun" w:cs="SimSun" w:eastAsia="SimSun"/>
                <w:sz w:val="24"/>
                <w:szCs w:val="24"/>
                <w:color w:val="#000000"/>
                <w:spacing w:val="-13"/>
                <w:noProof/>
              </w:rPr>
            </w:pPr>
            <w:r>
              <w:rPr>
                <w:rFonts w:ascii="SimSun" w:hAnsi="SimSun" w:cs="SimSun" w:eastAsia="SimSun"/>
                <w:sz w:val="24"/>
                <w:szCs w:val="24"/>
                <w:color w:val="#000000"/>
                <w:spacing w:val="-2"/>
                <w:noProof/>
              </w:rPr>
              <w:t>值变动损益，以及处置交易</w:t>
            </w:r>
            <w:r>
              <w:rPr>
                <w:rFonts w:ascii="SimSun" w:hAnsi="SimSun" w:cs="SimSun" w:eastAsia="SimSun"/>
                <w:sz w:val="24"/>
                <w:szCs w:val="24"/>
                <w:color w:val="#000000"/>
                <w:spacing w:val="-2"/>
                <w:noProof/>
              </w:rPr>
              <w:t>性金融资产、交易性金融负</w:t>
            </w:r>
            <w:r>
              <w:rPr>
                <w:rFonts w:ascii="SimSun" w:hAnsi="SimSun" w:cs="SimSun" w:eastAsia="SimSun"/>
                <w:sz w:val="24"/>
                <w:szCs w:val="24"/>
                <w:color w:val="#000000"/>
                <w:spacing w:val="-5"/>
                <w:noProof/>
              </w:rPr>
              <w:t>债和可供出售金融资产取</w:t>
            </w:r>
          </w:p>
          <w:p>
            <w:pPr>
              <w:spacing w:before="72" w:after="72"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得的投资收益</w:t>
            </w:r>
          </w:p>
        </w:tc>
        <w:tc>
          <w:tcPr>
            <w:tcBorders>
              <w:top w:val="single" w:sz="4" w:space="0" w:color="000000"/>
              <w:bottom w:val="single" w:sz="4" w:space="0" w:color="000000"/>
              <w:right w:val="single" w:sz="4" w:space="0" w:color="000000"/>
            </w:tcBorders>
            <w:tcW w:w="1596" w:type="dxa"/>
          </w:tcPr>
          <w:p>
            <w:pPr>
              <w:spacing w:before="29" w:after="0" w:line="240" w:lineRule="exact"/>
              <w:ind w:firstLine="1" w:left="98"/>
              <w:jc w:val="left"/>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right w:val="single" w:sz="4" w:space="0" w:color="000000"/>
            </w:tcBorders>
            <w:tcW w:w="1383" w:type="dxa"/>
          </w:tcPr>
          <w:p>
            <w:pPr>
              <w:spacing w:before="29" w:after="0" w:line="240" w:lineRule="exact"/>
              <w:ind w:firstLine="1" w:left="98"/>
              <w:jc w:val="left"/>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tcBorders>
            <w:tcW w:w="1212" w:type="dxa"/>
          </w:tcPr>
          <w:p>
            <w:pPr>
              <w:spacing w:before="29" w:after="0" w:line="240" w:lineRule="exact"/>
              <w:ind w:firstLine="1" w:left="98"/>
              <w:jc w:val="left"/>
              <w:rPr>
                <w:rFonts w:ascii="SimSun" w:hAnsi="SimSun" w:cs="SimSun" w:eastAsia="SimSun"/>
                <w:sz w:val="24"/>
                <w:szCs w:val="24"/>
                <w:color w:val="#000000"/>
                <w:noProof/>
              </w:rPr>
            </w:pPr>
          </w:p>
        </w:tc>
        <w:tc>
          <w:tcPr>
            <w:tcBorders>
              <w:top w:val="single" w:sz="4" w:space="0" w:color="000000"/>
              <w:bottom w:val="single" w:sz="4" w:space="0" w:color="000000"/>
            </w:tcBorders>
            <w:tcW w:w="1774" w:type="dxa"/>
          </w:tcPr>
          <w:p>
            <w:pPr>
              <w:spacing w:before="29" w:after="0" w:line="240" w:lineRule="exact"/>
              <w:ind w:firstLine="1" w:left="98"/>
              <w:jc w:val="left"/>
              <w:rPr>
                <w:rFonts w:ascii="SimSun" w:hAnsi="SimSun" w:cs="SimSun" w:eastAsia="SimSun"/>
                <w:sz w:val="24"/>
                <w:szCs w:val="24"/>
                <w:color w:val="#000000"/>
                <w:noProof/>
              </w:rPr>
            </w:pPr>
          </w:p>
        </w:tc>
      </w:tr>
      <w:tr>
        <w:trPr>
          <w:trHeight w:val="3114" w:hRule="atLeast"/>
        </w:trPr>
        <w:tc>
          <w:tcPr>
            <w:tcBorders>
              <w:top w:val="single" w:sz="4" w:space="0" w:color="000000"/>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除同公司正常经营业务相</w:t>
            </w:r>
          </w:p>
          <w:p>
            <w:pPr>
              <w:spacing w:before="4" w:after="0" w:line="310" w:lineRule="exact"/>
              <w:ind w:firstLine="1" w:left="97" w:right="27"/>
              <w:jc w:val="both"/>
              <w:rPr>
                <w:rFonts w:ascii="SimSun" w:hAnsi="SimSun" w:cs="SimSun" w:eastAsia="SimSun"/>
                <w:sz w:val="24"/>
                <w:szCs w:val="24"/>
                <w:color w:val="#000000"/>
                <w:noProof/>
              </w:rPr>
            </w:pPr>
            <w:r>
              <w:rPr>
                <w:rFonts w:ascii="SimSun" w:hAnsi="SimSun" w:cs="SimSun" w:eastAsia="SimSun"/>
                <w:sz w:val="24"/>
                <w:szCs w:val="24"/>
                <w:color w:val="#000000"/>
                <w:noProof/>
              </w:rPr>
              <w:t>关的有效套期保值业务外，</w:t>
            </w:r>
            <w:r>
              <w:rPr>
                <w:rFonts w:ascii="SimSun" w:hAnsi="SimSun" w:cs="SimSun" w:eastAsia="SimSun"/>
                <w:sz w:val="24"/>
                <w:szCs w:val="24"/>
                <w:color w:val="#000000"/>
                <w:spacing w:val="-1"/>
                <w:noProof/>
              </w:rPr>
              <w:t>持有交易性金融资产、衍生</w:t>
            </w:r>
            <w:r>
              <w:rPr>
                <w:rFonts w:ascii="SimSun" w:hAnsi="SimSun" w:cs="SimSun" w:eastAsia="SimSun"/>
                <w:sz w:val="24"/>
                <w:szCs w:val="24"/>
                <w:color w:val="#000000"/>
                <w:spacing w:val="-5"/>
                <w:noProof/>
              </w:rPr>
              <w:t>金融资产、交易性金融负</w:t>
            </w:r>
          </w:p>
          <w:p>
            <w:pPr>
              <w:spacing w:before="6" w:after="0" w:line="310" w:lineRule="exact"/>
              <w:ind w:firstLine="1" w:left="97" w:right="36"/>
              <w:jc w:val="both"/>
              <w:rPr>
                <w:rFonts w:ascii="SimSun" w:hAnsi="SimSun" w:cs="SimSun" w:eastAsia="SimSun"/>
                <w:sz w:val="24"/>
                <w:szCs w:val="24"/>
                <w:color w:val="#000000"/>
                <w:spacing w:val="-13"/>
                <w:noProof/>
              </w:rPr>
            </w:pPr>
            <w:r>
              <w:rPr>
                <w:rFonts w:ascii="SimSun" w:hAnsi="SimSun" w:cs="SimSun" w:eastAsia="SimSun"/>
                <w:sz w:val="24"/>
                <w:szCs w:val="24"/>
                <w:color w:val="#000000"/>
                <w:spacing w:val="-1"/>
                <w:noProof/>
              </w:rPr>
              <w:t>债、衍生金融负债产生的公</w:t>
            </w:r>
            <w:r>
              <w:rPr>
                <w:rFonts w:ascii="SimSun" w:hAnsi="SimSun" w:cs="SimSun" w:eastAsia="SimSun"/>
                <w:sz w:val="24"/>
                <w:szCs w:val="24"/>
                <w:color w:val="#000000"/>
                <w:spacing w:val="-1"/>
                <w:noProof/>
              </w:rPr>
              <w:t>允价值变动损益，以及处置</w:t>
            </w:r>
            <w:r>
              <w:rPr>
                <w:rFonts w:ascii="SimSun" w:hAnsi="SimSun" w:cs="SimSun" w:eastAsia="SimSun"/>
                <w:sz w:val="24"/>
                <w:szCs w:val="24"/>
                <w:color w:val="#000000"/>
                <w:spacing w:val="-1"/>
                <w:noProof/>
              </w:rPr>
              <w:t>交易性金融资产、衍生金融</w:t>
            </w:r>
            <w:r>
              <w:rPr>
                <w:rFonts w:ascii="SimSun" w:hAnsi="SimSun" w:cs="SimSun" w:eastAsia="SimSun"/>
                <w:sz w:val="24"/>
                <w:szCs w:val="24"/>
                <w:color w:val="#000000"/>
                <w:spacing w:val="-1"/>
                <w:noProof/>
              </w:rPr>
              <w:t>资产、交易性金融负债、衍</w:t>
            </w:r>
            <w:r>
              <w:rPr>
                <w:rFonts w:ascii="SimSun" w:hAnsi="SimSun" w:cs="SimSun" w:eastAsia="SimSun"/>
                <w:sz w:val="24"/>
                <w:szCs w:val="24"/>
                <w:color w:val="#000000"/>
                <w:spacing w:val="-5"/>
                <w:noProof/>
              </w:rPr>
              <w:t>生金融负债和其他债权投</w:t>
            </w:r>
          </w:p>
          <w:p>
            <w:pPr>
              <w:spacing w:before="72" w:after="72"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资取得的投资收益</w:t>
            </w:r>
          </w:p>
        </w:tc>
        <w:tc>
          <w:tcPr>
            <w:tcBorders>
              <w:top w:val="single" w:sz="4" w:space="0" w:color="000000"/>
              <w:bottom w:val="single" w:sz="4" w:space="0" w:color="000000"/>
              <w:right w:val="single" w:sz="4" w:space="0" w:color="000000"/>
            </w:tcBorders>
            <w:tcW w:w="1596" w:type="dxa"/>
          </w:tcPr>
          <w:p>
            <w:pPr>
              <w:spacing w:before="29" w:after="0" w:line="240" w:lineRule="exact"/>
              <w:ind w:firstLine="1" w:left="98"/>
              <w:jc w:val="left"/>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right w:val="single" w:sz="4" w:space="0" w:color="000000"/>
            </w:tcBorders>
            <w:tcW w:w="1383" w:type="dxa"/>
          </w:tcPr>
          <w:p>
            <w:pPr>
              <w:spacing w:before="29" w:after="0" w:line="240" w:lineRule="exact"/>
              <w:ind w:firstLine="1" w:left="98"/>
              <w:jc w:val="left"/>
              <w:rPr>
                <w:rFonts w:ascii="SimSun" w:hAnsi="SimSun" w:cs="SimSun" w:eastAsia="SimSun"/>
                <w:sz w:val="24"/>
                <w:szCs w:val="24"/>
                <w:color w:val="#000000"/>
                <w:noProof/>
              </w:rPr>
            </w:pPr>
          </w:p>
        </w:tc>
        <w:tc>
          <w:tcPr>
            <w:tcBorders>
              <w:top w:val="single" w:sz="4" w:space="0" w:color="000000"/>
              <w:bottom w:val="single" w:sz="4" w:space="0" w:color="000000"/>
              <w:left w:val="single" w:sz="4" w:space="0" w:color="000000"/>
            </w:tcBorders>
            <w:tcW w:w="1212" w:type="dxa"/>
          </w:tcPr>
          <w:p>
            <w:pPr>
              <w:spacing w:before="29" w:after="0" w:line="240" w:lineRule="exact"/>
              <w:ind w:firstLine="1" w:left="98"/>
              <w:jc w:val="left"/>
              <w:rPr>
                <w:rFonts w:ascii="SimSun" w:hAnsi="SimSun" w:cs="SimSun" w:eastAsia="SimSun"/>
                <w:sz w:val="24"/>
                <w:szCs w:val="24"/>
                <w:color w:val="#000000"/>
                <w:noProof/>
              </w:rPr>
            </w:pPr>
          </w:p>
        </w:tc>
        <w:tc>
          <w:tcPr>
            <w:tcBorders>
              <w:top w:val="single" w:sz="4" w:space="0" w:color="000000"/>
              <w:bottom w:val="single" w:sz="4" w:space="0" w:color="000000"/>
            </w:tcBorders>
            <w:tcW w:w="1774" w:type="dxa"/>
          </w:tcPr>
          <w:p>
            <w:pPr>
              <w:spacing w:before="29" w:after="0" w:line="240" w:lineRule="exact"/>
              <w:ind w:firstLine="1" w:left="98"/>
              <w:jc w:val="left"/>
              <w:rPr>
                <w:rFonts w:ascii="SimSun" w:hAnsi="SimSun" w:cs="SimSun" w:eastAsia="SimSun"/>
                <w:sz w:val="24"/>
                <w:szCs w:val="24"/>
                <w:color w:val="#000000"/>
                <w:noProof/>
              </w:rPr>
            </w:pPr>
          </w:p>
        </w:tc>
      </w:tr>
      <w:tr>
        <w:trPr>
          <w:trHeight w:val="622" w:hRule="atLeast"/>
        </w:trPr>
        <w:tc>
          <w:tcPr>
            <w:tcBorders>
              <w:top w:val="single" w:sz="4" w:space="0" w:color="000000"/>
            </w:tcBorders>
            <w:tcW w:w="3085" w:type="dxa"/>
          </w:tcPr>
          <w:p>
            <w:pPr>
              <w:spacing w:before="1" w:after="0" w:line="290" w:lineRule="exact"/>
              <w:ind w:firstLine="1" w:left="97" w:right="267"/>
              <w:jc w:val="left"/>
              <w:rPr>
                <w:rFonts w:ascii="SimSun" w:hAnsi="SimSun" w:cs="SimSun" w:eastAsia="SimSun"/>
                <w:sz w:val="24"/>
                <w:szCs w:val="24"/>
                <w:color w:val="#000000"/>
                <w:noProof/>
              </w:rPr>
            </w:pPr>
            <w:r>
              <w:rPr>
                <w:rFonts w:ascii="SimSun" w:hAnsi="SimSun" w:cs="SimSun" w:eastAsia="SimSun"/>
                <w:sz w:val="24"/>
                <w:szCs w:val="24"/>
                <w:color w:val="#000000"/>
                <w:noProof/>
              </w:rPr>
              <w:t>单独进行减值测试的应收</w:t>
            </w:r>
            <w:r>
              <w:rPr>
                <w:rFonts w:ascii="SimSun" w:hAnsi="SimSun" w:cs="SimSun" w:eastAsia="SimSun"/>
                <w:sz w:val="24"/>
                <w:szCs w:val="24"/>
                <w:color w:val="#000000"/>
                <w:spacing w:val="2"/>
                <w:noProof/>
              </w:rPr>
              <w:t>款项减值准备转回</w:t>
            </w:r>
          </w:p>
        </w:tc>
        <w:tc>
          <w:tcPr>
            <w:tcBorders>
              <w:top w:val="single" w:sz="4" w:space="0" w:color="000000"/>
              <w:right w:val="single" w:sz="4" w:space="0" w:color="000000"/>
            </w:tcBorders>
            <w:tcW w:w="1596" w:type="dxa"/>
          </w:tcPr>
          <w:p>
            <w:pPr>
              <w:spacing w:before="1" w:after="0" w:line="290" w:lineRule="exact"/>
              <w:ind w:firstLine="1" w:left="97" w:right="267"/>
              <w:jc w:val="left"/>
              <w:rPr>
                <w:rFonts w:ascii="SimSun" w:hAnsi="SimSun" w:cs="SimSun" w:eastAsia="SimSun"/>
                <w:sz w:val="24"/>
                <w:szCs w:val="24"/>
                <w:color w:val="#000000"/>
                <w:noProof/>
              </w:rPr>
            </w:pPr>
          </w:p>
        </w:tc>
        <w:tc>
          <w:tcPr>
            <w:tcBorders>
              <w:top w:val="single" w:sz="4" w:space="0" w:color="000000"/>
              <w:left w:val="single" w:sz="4" w:space="0" w:color="000000"/>
              <w:right w:val="single" w:sz="4" w:space="0" w:color="000000"/>
            </w:tcBorders>
            <w:tcW w:w="1383" w:type="dxa"/>
          </w:tcPr>
          <w:p>
            <w:pPr>
              <w:spacing w:before="1" w:after="0" w:line="290" w:lineRule="exact"/>
              <w:ind w:firstLine="1" w:left="97" w:right="267"/>
              <w:jc w:val="left"/>
              <w:rPr>
                <w:rFonts w:ascii="SimSun" w:hAnsi="SimSun" w:cs="SimSun" w:eastAsia="SimSun"/>
                <w:sz w:val="24"/>
                <w:szCs w:val="24"/>
                <w:color w:val="#000000"/>
                <w:noProof/>
              </w:rPr>
            </w:pPr>
          </w:p>
        </w:tc>
        <w:tc>
          <w:tcPr>
            <w:tcBorders>
              <w:top w:val="single" w:sz="4" w:space="0" w:color="000000"/>
              <w:left w:val="single" w:sz="4" w:space="0" w:color="000000"/>
            </w:tcBorders>
            <w:tcW w:w="1212" w:type="dxa"/>
          </w:tcPr>
          <w:p>
            <w:pPr>
              <w:spacing w:before="1" w:after="0" w:line="290" w:lineRule="exact"/>
              <w:ind w:firstLine="1" w:left="97" w:right="267"/>
              <w:jc w:val="left"/>
              <w:rPr>
                <w:rFonts w:ascii="SimSun" w:hAnsi="SimSun" w:cs="SimSun" w:eastAsia="SimSun"/>
                <w:sz w:val="24"/>
                <w:szCs w:val="24"/>
                <w:color w:val="#000000"/>
                <w:noProof/>
              </w:rPr>
            </w:pPr>
          </w:p>
        </w:tc>
        <w:tc>
          <w:tcPr>
            <w:tcBorders>
              <w:top w:val="single" w:sz="4" w:space="0" w:color="000000"/>
            </w:tcBorders>
            <w:tcW w:w="1774" w:type="dxa"/>
          </w:tcPr>
          <w:p>
            <w:pPr>
              <w:spacing w:before="1" w:after="0" w:line="290" w:lineRule="exact"/>
              <w:ind w:firstLine="1" w:left="97" w:right="267"/>
              <w:jc w:val="left"/>
              <w:rPr>
                <w:rFonts w:ascii="SimSun" w:hAnsi="SimSun" w:cs="SimSun" w:eastAsia="SimSun"/>
                <w:sz w:val="24"/>
                <w:szCs w:val="24"/>
                <w:color w:val="#000000"/>
                <w:noProof/>
              </w:rPr>
            </w:pPr>
          </w:p>
        </w:tc>
      </w:tr>
      <w:tr>
        <w:trPr>
          <w:trHeight w:val="625" w:hRule="atLeast"/>
        </w:trPr>
        <w:tc>
          <w:tcPr>
            <w:tcBorders>
              <w:bottom w:val="single" w:sz="4" w:space="0" w:color="000000"/>
            </w:tcBorders>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对外委托贷款取得的损益</w:t>
            </w:r>
          </w:p>
        </w:tc>
        <w:tc>
          <w:tcPr>
            <w:tcBorders>
              <w:bottom w:val="single" w:sz="4" w:space="0" w:color="000000"/>
              <w:right w:val="single" w:sz="4" w:space="0" w:color="000000"/>
            </w:tcBorders>
            <w:tcW w:w="1596" w:type="dxa"/>
          </w:tcPr>
          <w:p>
            <w:pPr>
              <w:spacing w:before="29" w:after="0" w:line="240" w:lineRule="exact"/>
              <w:ind w:firstLine="1" w:left="98"/>
              <w:jc w:val="left"/>
              <w:rPr>
                <w:rFonts w:ascii="SimSun" w:hAnsi="SimSun" w:cs="SimSun" w:eastAsia="SimSun"/>
                <w:sz w:val="24"/>
                <w:szCs w:val="24"/>
                <w:color w:val="#000000"/>
                <w:noProof/>
              </w:rPr>
            </w:pPr>
          </w:p>
        </w:tc>
        <w:tc>
          <w:tcPr>
            <w:tcBorders>
              <w:bottom w:val="single" w:sz="4" w:space="0" w:color="000000"/>
              <w:left w:val="single" w:sz="4" w:space="0" w:color="000000"/>
              <w:right w:val="single" w:sz="4" w:space="0" w:color="000000"/>
            </w:tcBorders>
            <w:tcW w:w="1383" w:type="dxa"/>
          </w:tcPr>
          <w:p>
            <w:pPr>
              <w:spacing w:before="29" w:after="0" w:line="240" w:lineRule="exact"/>
              <w:ind w:firstLine="1" w:left="98"/>
              <w:jc w:val="left"/>
              <w:rPr>
                <w:rFonts w:ascii="SimSun" w:hAnsi="SimSun" w:cs="SimSun" w:eastAsia="SimSun"/>
                <w:sz w:val="24"/>
                <w:szCs w:val="24"/>
                <w:color w:val="#000000"/>
                <w:noProof/>
              </w:rPr>
            </w:pPr>
          </w:p>
        </w:tc>
        <w:tc>
          <w:tcPr>
            <w:tcBorders>
              <w:bottom w:val="single" w:sz="4" w:space="0" w:color="000000"/>
              <w:left w:val="single" w:sz="4" w:space="0" w:color="000000"/>
            </w:tcBorders>
            <w:tcW w:w="1212" w:type="dxa"/>
          </w:tcPr>
          <w:p>
            <w:pPr>
              <w:spacing w:before="1" w:after="72" w:line="290" w:lineRule="exact"/>
              <w:ind w:firstLine="-480" w:left="611"/>
              <w:jc w:val="right"/>
              <w:rPr>
                <w:rFonts w:ascii="SimSun" w:hAnsi="SimSun" w:cs="SimSun" w:eastAsia="SimSun"/>
                <w:sz w:val="24"/>
                <w:szCs w:val="24"/>
                <w:color w:val="#000000"/>
                <w:noProof/>
              </w:rPr>
            </w:pPr>
            <w:r>
              <w:rPr>
                <w:rFonts w:ascii="SimSun" w:hAnsi="SimSun" w:cs="SimSun" w:eastAsia="SimSun"/>
                <w:sz w:val="24"/>
                <w:szCs w:val="24"/>
                <w:color w:val="#000000"/>
                <w:noProof/>
              </w:rPr>
              <w:t>1,819,52 </w:t>
            </w:r>
            <w:r>
              <w:rPr>
                <w:rFonts w:ascii="SimSun" w:hAnsi="SimSun" w:cs="SimSun" w:eastAsia="SimSun"/>
                <w:sz w:val="24"/>
                <w:szCs w:val="24"/>
                <w:color w:val="#000000"/>
                <w:noProof/>
              </w:rPr>
              <w:t>4.98</w:t>
            </w:r>
          </w:p>
        </w:tc>
        <w:tc>
          <w:tcPr>
            <w:tcBorders>
              <w:bottom w:val="single" w:sz="4" w:space="0" w:color="000000"/>
            </w:tcBorders>
            <w:tcW w:w="1774" w:type="dxa"/>
          </w:tcPr>
          <w:p>
            <w:pPr>
              <w:spacing w:before="29" w:after="0" w:line="240" w:lineRule="exact"/>
              <w:ind w:firstLine="1" w:left="100"/>
              <w:jc w:val="center"/>
              <w:rPr>
                <w:rFonts w:ascii="SimSun" w:hAnsi="SimSun" w:cs="SimSun" w:eastAsia="SimSun"/>
                <w:sz w:val="24"/>
                <w:szCs w:val="24"/>
                <w:color w:val="#000000"/>
                <w:noProof/>
              </w:rPr>
            </w:pPr>
            <w:r>
              <w:rPr>
                <w:rFonts w:ascii="SimSun" w:hAnsi="SimSun" w:cs="SimSun" w:eastAsia="SimSun"/>
                <w:sz w:val="24"/>
                <w:szCs w:val="24"/>
                <w:color w:val="#000000"/>
                <w:noProof/>
              </w:rPr>
              <w:t>1,819,525.00</w:t>
            </w:r>
          </w:p>
        </w:tc>
      </w:tr>
      <w:tr>
        <w:trPr>
          <w:trHeight w:val="935" w:hRule="atLeast"/>
        </w:trPr>
        <w:tc>
          <w:tcPr>
            <w:tcBorders>
              <w:top w:val="single" w:sz="4" w:space="0" w:color="000000"/>
            </w:tcBorders>
            <w:tcW w:w="3085" w:type="dxa"/>
          </w:tcPr>
          <w:p>
            <w:pPr>
              <w:spacing w:before="6" w:after="70" w:line="295" w:lineRule="exact"/>
              <w:ind w:firstLine="1" w:left="97" w:right="267"/>
              <w:jc w:val="both"/>
              <w:rPr>
                <w:rFonts w:ascii="SimSun" w:hAnsi="SimSun" w:cs="SimSun" w:eastAsia="SimSun"/>
                <w:sz w:val="24"/>
                <w:szCs w:val="24"/>
                <w:color w:val="#000000"/>
                <w:noProof/>
              </w:rPr>
            </w:pPr>
            <w:r>
              <w:rPr>
                <w:rFonts w:ascii="SimSun" w:hAnsi="SimSun" w:cs="SimSun" w:eastAsia="SimSun"/>
                <w:sz w:val="24"/>
                <w:szCs w:val="24"/>
                <w:color w:val="#000000"/>
                <w:noProof/>
              </w:rPr>
              <w:t>采用公允价值模式进行后</w:t>
            </w:r>
            <w:r>
              <w:rPr>
                <w:rFonts w:ascii="SimSun" w:hAnsi="SimSun" w:cs="SimSun" w:eastAsia="SimSun"/>
                <w:sz w:val="24"/>
                <w:szCs w:val="24"/>
                <w:color w:val="#000000"/>
                <w:noProof/>
              </w:rPr>
              <w:t>续计量的投资性房地产公</w:t>
            </w:r>
            <w:r>
              <w:rPr>
                <w:rFonts w:ascii="SimSun" w:hAnsi="SimSun" w:cs="SimSun" w:eastAsia="SimSun"/>
                <w:sz w:val="24"/>
                <w:szCs w:val="24"/>
                <w:color w:val="#000000"/>
                <w:spacing w:val="-5"/>
                <w:noProof/>
              </w:rPr>
              <w:t>允价值变动产生的损益</w:t>
            </w:r>
          </w:p>
        </w:tc>
        <w:tc>
          <w:tcPr>
            <w:tcBorders>
              <w:top w:val="single" w:sz="4" w:space="0" w:color="000000"/>
              <w:right w:val="single" w:sz="4" w:space="0" w:color="000000"/>
            </w:tcBorders>
            <w:tcW w:w="1596" w:type="dxa"/>
          </w:tcPr>
          <w:p>
            <w:pPr>
              <w:spacing w:before="6" w:after="70" w:line="295" w:lineRule="exact"/>
              <w:ind w:firstLine="1" w:left="97" w:right="267"/>
              <w:jc w:val="both"/>
              <w:rPr>
                <w:rFonts w:ascii="SimSun" w:hAnsi="SimSun" w:cs="SimSun" w:eastAsia="SimSun"/>
                <w:sz w:val="24"/>
                <w:szCs w:val="24"/>
                <w:color w:val="#000000"/>
                <w:noProof/>
              </w:rPr>
            </w:pPr>
          </w:p>
        </w:tc>
        <w:tc>
          <w:tcPr>
            <w:tcBorders>
              <w:top w:val="single" w:sz="4" w:space="0" w:color="000000"/>
              <w:left w:val="single" w:sz="4" w:space="0" w:color="000000"/>
              <w:right w:val="single" w:sz="4" w:space="0" w:color="000000"/>
            </w:tcBorders>
            <w:tcW w:w="1383" w:type="dxa"/>
          </w:tcPr>
          <w:p>
            <w:pPr>
              <w:spacing w:before="6" w:after="70" w:line="295" w:lineRule="exact"/>
              <w:ind w:firstLine="1" w:left="97" w:right="267"/>
              <w:jc w:val="both"/>
              <w:rPr>
                <w:rFonts w:ascii="SimSun" w:hAnsi="SimSun" w:cs="SimSun" w:eastAsia="SimSun"/>
                <w:sz w:val="24"/>
                <w:szCs w:val="24"/>
                <w:color w:val="#000000"/>
                <w:noProof/>
              </w:rPr>
            </w:pPr>
          </w:p>
        </w:tc>
        <w:tc>
          <w:tcPr>
            <w:tcBorders>
              <w:top w:val="single" w:sz="4" w:space="0" w:color="000000"/>
              <w:left w:val="single" w:sz="4" w:space="0" w:color="000000"/>
            </w:tcBorders>
            <w:tcW w:w="1212" w:type="dxa"/>
          </w:tcPr>
          <w:p>
            <w:pPr>
              <w:spacing w:before="6" w:after="70" w:line="295" w:lineRule="exact"/>
              <w:ind w:firstLine="1" w:left="97" w:right="267"/>
              <w:jc w:val="both"/>
              <w:rPr>
                <w:rFonts w:ascii="SimSun" w:hAnsi="SimSun" w:cs="SimSun" w:eastAsia="SimSun"/>
                <w:sz w:val="24"/>
                <w:szCs w:val="24"/>
                <w:color w:val="#000000"/>
                <w:noProof/>
              </w:rPr>
            </w:pPr>
          </w:p>
        </w:tc>
        <w:tc>
          <w:tcPr>
            <w:tcBorders>
              <w:top w:val="single" w:sz="4" w:space="0" w:color="000000"/>
            </w:tcBorders>
            <w:tcW w:w="1774" w:type="dxa"/>
          </w:tcPr>
          <w:p>
            <w:pPr>
              <w:spacing w:before="6" w:after="70" w:line="295" w:lineRule="exact"/>
              <w:ind w:firstLine="1" w:left="97" w:right="267"/>
              <w:jc w:val="both"/>
              <w:rPr>
                <w:rFonts w:ascii="SimSun" w:hAnsi="SimSun" w:cs="SimSun" w:eastAsia="SimSun"/>
                <w:sz w:val="24"/>
                <w:szCs w:val="24"/>
                <w:color w:val="#000000"/>
                <w:noProof/>
              </w:rPr>
            </w:pPr>
          </w:p>
        </w:tc>
      </w:tr>
      <w:tr>
        <w:trPr>
          <w:trHeight w:val="1246" w:hRule="atLeast"/>
        </w:trPr>
        <w:tc>
          <w:tcPr>
            <w:tcW w:w="3085" w:type="dxa"/>
          </w:tcPr>
          <w:p>
            <w:pPr>
              <w:spacing w:before="1" w:after="0" w:line="290" w:lineRule="exact"/>
              <w:ind w:firstLine="1" w:left="97" w:right="36"/>
              <w:jc w:val="both"/>
              <w:rPr>
                <w:rFonts w:ascii="SimSun" w:hAnsi="SimSun" w:cs="SimSun" w:eastAsia="SimSun"/>
                <w:sz w:val="24"/>
                <w:szCs w:val="24"/>
                <w:color w:val="#000000"/>
                <w:spacing w:val="-10"/>
                <w:noProof/>
              </w:rPr>
            </w:pPr>
            <w:r>
              <w:rPr>
                <w:rFonts w:ascii="SimSun" w:hAnsi="SimSun" w:cs="SimSun" w:eastAsia="SimSun"/>
                <w:sz w:val="24"/>
                <w:szCs w:val="24"/>
                <w:color w:val="#000000"/>
                <w:spacing w:val="-1"/>
                <w:noProof/>
              </w:rPr>
              <w:t>根据税收、会计等法律、法</w:t>
            </w:r>
            <w:r>
              <w:rPr>
                <w:rFonts w:ascii="SimSun" w:hAnsi="SimSun" w:cs="SimSun" w:eastAsia="SimSun"/>
                <w:sz w:val="24"/>
                <w:szCs w:val="24"/>
                <w:color w:val="#000000"/>
                <w:spacing w:val="-5"/>
                <w:noProof/>
              </w:rPr>
              <w:t>规的要求对当期损益进行</w:t>
            </w:r>
          </w:p>
          <w:p>
            <w:pPr>
              <w:spacing w:before="2" w:after="70" w:line="310" w:lineRule="exact"/>
              <w:ind w:firstLine="1" w:left="97" w:right="267"/>
              <w:jc w:val="left"/>
              <w:rPr>
                <w:rFonts w:ascii="SimSun" w:hAnsi="SimSun" w:cs="SimSun" w:eastAsia="SimSun"/>
                <w:sz w:val="24"/>
                <w:szCs w:val="24"/>
                <w:color w:val="#000000"/>
                <w:noProof/>
              </w:rPr>
            </w:pPr>
            <w:r>
              <w:rPr>
                <w:rFonts w:ascii="SimSun" w:hAnsi="SimSun" w:cs="SimSun" w:eastAsia="SimSun"/>
                <w:sz w:val="24"/>
                <w:szCs w:val="24"/>
                <w:color w:val="#000000"/>
                <w:noProof/>
              </w:rPr>
              <w:t>一次性调整对当期损益的</w:t>
            </w:r>
            <w:r>
              <w:rPr>
                <w:rFonts w:ascii="SimSun" w:hAnsi="SimSun" w:cs="SimSun" w:eastAsia="SimSun"/>
                <w:sz w:val="24"/>
                <w:szCs w:val="24"/>
                <w:color w:val="#000000"/>
                <w:spacing w:val="6"/>
                <w:noProof/>
              </w:rPr>
              <w:t>影响</w:t>
            </w:r>
          </w:p>
        </w:tc>
        <w:tc>
          <w:tcPr>
            <w:tcBorders>
              <w:right w:val="single" w:sz="4" w:space="0" w:color="000000"/>
            </w:tcBorders>
            <w:tcW w:w="1596" w:type="dxa"/>
          </w:tcPr>
          <w:p>
            <w:pPr>
              <w:spacing w:before="1" w:after="0" w:line="290" w:lineRule="exact"/>
              <w:ind w:firstLine="1" w:left="97" w:right="36"/>
              <w:jc w:val="both"/>
              <w:rPr>
                <w:rFonts w:ascii="SimSun" w:hAnsi="SimSun" w:cs="SimSun" w:eastAsia="SimSun"/>
                <w:sz w:val="24"/>
                <w:szCs w:val="24"/>
                <w:color w:val="#000000"/>
                <w:noProof/>
              </w:rPr>
            </w:pPr>
          </w:p>
        </w:tc>
        <w:tc>
          <w:tcPr>
            <w:tcBorders>
              <w:left w:val="single" w:sz="4" w:space="0" w:color="000000"/>
              <w:right w:val="single" w:sz="4" w:space="0" w:color="000000"/>
            </w:tcBorders>
            <w:tcW w:w="1383" w:type="dxa"/>
          </w:tcPr>
          <w:p>
            <w:pPr>
              <w:spacing w:before="1" w:after="0" w:line="290" w:lineRule="exact"/>
              <w:ind w:firstLine="1" w:left="97" w:right="36"/>
              <w:jc w:val="both"/>
              <w:rPr>
                <w:rFonts w:ascii="SimSun" w:hAnsi="SimSun" w:cs="SimSun" w:eastAsia="SimSun"/>
                <w:sz w:val="24"/>
                <w:szCs w:val="24"/>
                <w:color w:val="#000000"/>
                <w:noProof/>
              </w:rPr>
            </w:pPr>
          </w:p>
        </w:tc>
        <w:tc>
          <w:tcPr>
            <w:tcBorders>
              <w:left w:val="single" w:sz="4" w:space="0" w:color="000000"/>
            </w:tcBorders>
            <w:tcW w:w="1212" w:type="dxa"/>
          </w:tcPr>
          <w:p>
            <w:pPr>
              <w:spacing w:before="1" w:after="0" w:line="290" w:lineRule="exact"/>
              <w:ind w:firstLine="1" w:left="97" w:right="36"/>
              <w:jc w:val="both"/>
              <w:rPr>
                <w:rFonts w:ascii="SimSun" w:hAnsi="SimSun" w:cs="SimSun" w:eastAsia="SimSun"/>
                <w:sz w:val="24"/>
                <w:szCs w:val="24"/>
                <w:color w:val="#000000"/>
                <w:noProof/>
              </w:rPr>
            </w:pPr>
          </w:p>
        </w:tc>
        <w:tc>
          <w:tcPr>
            <w:tcW w:w="1774" w:type="dxa"/>
          </w:tcPr>
          <w:p>
            <w:pPr>
              <w:spacing w:before="1" w:after="0" w:line="290" w:lineRule="exact"/>
              <w:ind w:firstLine="1" w:left="97" w:right="36"/>
              <w:jc w:val="both"/>
              <w:rPr>
                <w:rFonts w:ascii="SimSun" w:hAnsi="SimSun" w:cs="SimSun" w:eastAsia="SimSun"/>
                <w:sz w:val="24"/>
                <w:szCs w:val="24"/>
                <w:color w:val="#000000"/>
                <w:noProof/>
              </w:rPr>
            </w:pPr>
          </w:p>
        </w:tc>
      </w:tr>
      <w:tr>
        <w:trPr>
          <w:trHeight w:val="625" w:hRule="atLeast"/>
        </w:trPr>
        <w:tc>
          <w:tcPr>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受托经营取得的托管费收</w:t>
            </w:r>
          </w:p>
          <w:p>
            <w:pPr>
              <w:spacing w:before="72" w:after="72"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入</w:t>
            </w:r>
          </w:p>
        </w:tc>
        <w:tc>
          <w:tcPr>
            <w:tcBorders>
              <w:right w:val="single" w:sz="4" w:space="0" w:color="000000"/>
            </w:tcBorders>
            <w:tcW w:w="1596" w:type="dxa"/>
          </w:tcPr>
          <w:p>
            <w:pPr>
              <w:spacing w:before="29" w:after="0" w:line="240" w:lineRule="exact"/>
              <w:ind w:firstLine="1" w:left="98"/>
              <w:jc w:val="left"/>
              <w:rPr>
                <w:rFonts w:ascii="SimSun" w:hAnsi="SimSun" w:cs="SimSun" w:eastAsia="SimSun"/>
                <w:sz w:val="24"/>
                <w:szCs w:val="24"/>
                <w:color w:val="#000000"/>
                <w:noProof/>
              </w:rPr>
            </w:pPr>
          </w:p>
        </w:tc>
        <w:tc>
          <w:tcPr>
            <w:tcBorders>
              <w:left w:val="single" w:sz="4" w:space="0" w:color="000000"/>
              <w:right w:val="single" w:sz="4" w:space="0" w:color="000000"/>
            </w:tcBorders>
            <w:tcW w:w="1383" w:type="dxa"/>
          </w:tcPr>
          <w:p>
            <w:pPr>
              <w:spacing w:before="29" w:after="0" w:line="240" w:lineRule="exact"/>
              <w:ind w:firstLine="1" w:left="98"/>
              <w:jc w:val="left"/>
              <w:rPr>
                <w:rFonts w:ascii="SimSun" w:hAnsi="SimSun" w:cs="SimSun" w:eastAsia="SimSun"/>
                <w:sz w:val="24"/>
                <w:szCs w:val="24"/>
                <w:color w:val="#000000"/>
                <w:noProof/>
              </w:rPr>
            </w:pPr>
          </w:p>
        </w:tc>
        <w:tc>
          <w:tcPr>
            <w:tcBorders>
              <w:left w:val="single" w:sz="4" w:space="0" w:color="000000"/>
            </w:tcBorders>
            <w:tcW w:w="1212" w:type="dxa"/>
          </w:tcPr>
          <w:p>
            <w:pPr>
              <w:spacing w:before="29" w:after="0" w:line="240" w:lineRule="exact"/>
              <w:ind w:firstLine="1" w:left="98"/>
              <w:jc w:val="left"/>
              <w:rPr>
                <w:rFonts w:ascii="SimSun" w:hAnsi="SimSun" w:cs="SimSun" w:eastAsia="SimSun"/>
                <w:sz w:val="24"/>
                <w:szCs w:val="24"/>
                <w:color w:val="#000000"/>
                <w:noProof/>
              </w:rPr>
            </w:pPr>
          </w:p>
        </w:tc>
        <w:tc>
          <w:tcPr>
            <w:tcW w:w="1774" w:type="dxa"/>
          </w:tcPr>
          <w:p>
            <w:pPr>
              <w:spacing w:before="29" w:after="0" w:line="240" w:lineRule="exact"/>
              <w:ind w:firstLine="1" w:left="98"/>
              <w:jc w:val="left"/>
              <w:rPr>
                <w:rFonts w:ascii="SimSun" w:hAnsi="SimSun" w:cs="SimSun" w:eastAsia="SimSun"/>
                <w:sz w:val="24"/>
                <w:szCs w:val="24"/>
                <w:color w:val="#000000"/>
                <w:noProof/>
              </w:rPr>
            </w:pPr>
          </w:p>
        </w:tc>
      </w:tr>
      <w:tr>
        <w:trPr>
          <w:trHeight w:val="622" w:hRule="atLeast"/>
        </w:trPr>
        <w:tc>
          <w:tcPr>
            <w:tcW w:w="3085" w:type="dxa"/>
          </w:tcPr>
          <w:p>
            <w:pPr>
              <w:spacing w:before="18" w:after="70" w:line="280" w:lineRule="exact"/>
              <w:ind w:firstLine="1" w:left="97" w:right="267"/>
              <w:jc w:val="left"/>
              <w:rPr>
                <w:rFonts w:ascii="SimSun" w:hAnsi="SimSun" w:cs="SimSun" w:eastAsia="SimSun"/>
                <w:sz w:val="24"/>
                <w:szCs w:val="24"/>
                <w:color w:val="#000000"/>
                <w:noProof/>
              </w:rPr>
            </w:pPr>
            <w:r>
              <w:rPr>
                <w:rFonts w:ascii="SimSun" w:hAnsi="SimSun" w:cs="SimSun" w:eastAsia="SimSun"/>
                <w:sz w:val="24"/>
                <w:szCs w:val="24"/>
                <w:color w:val="#000000"/>
                <w:noProof/>
              </w:rPr>
              <w:t>除上述各项之外的其他营</w:t>
            </w:r>
            <w:r>
              <w:rPr>
                <w:rFonts w:ascii="SimSun" w:hAnsi="SimSun" w:cs="SimSun" w:eastAsia="SimSun"/>
                <w:sz w:val="24"/>
                <w:szCs w:val="24"/>
                <w:color w:val="#000000"/>
                <w:spacing w:val="2"/>
                <w:noProof/>
              </w:rPr>
              <w:t>业外收入和支出</w:t>
            </w:r>
          </w:p>
        </w:tc>
        <w:tc>
          <w:tcPr>
            <w:tcBorders>
              <w:right w:val="single" w:sz="4" w:space="0" w:color="000000"/>
            </w:tcBorders>
            <w:tcW w:w="1596" w:type="dxa"/>
          </w:tcPr>
          <w:p>
            <w:pPr>
              <w:spacing w:before="18" w:after="70" w:line="280" w:lineRule="exact"/>
              <w:ind w:firstLine="-1080" w:left="1237"/>
              <w:jc w:val="right"/>
              <w:rPr>
                <w:rFonts w:ascii="SimSun" w:hAnsi="SimSun" w:cs="SimSun" w:eastAsia="SimSun"/>
                <w:sz w:val="24"/>
                <w:szCs w:val="24"/>
                <w:color w:val="#000000"/>
                <w:noProof/>
              </w:rPr>
            </w:pPr>
            <w:r>
              <w:rPr>
                <w:rFonts w:ascii="SimSun" w:hAnsi="SimSun" w:cs="SimSun" w:eastAsia="SimSun"/>
                <w:sz w:val="24"/>
                <w:szCs w:val="24"/>
                <w:color w:val="#000000"/>
                <w:noProof/>
              </w:rPr>
              <w:t>-2,516,703. </w:t>
            </w:r>
            <w:r>
              <w:rPr>
                <w:rFonts w:ascii="SimSun" w:hAnsi="SimSun" w:cs="SimSun" w:eastAsia="SimSun"/>
                <w:sz w:val="24"/>
                <w:szCs w:val="24"/>
                <w:color w:val="#000000"/>
                <w:noProof/>
              </w:rPr>
              <w:t>93</w:t>
            </w:r>
          </w:p>
        </w:tc>
        <w:tc>
          <w:tcPr>
            <w:tcBorders>
              <w:left w:val="single" w:sz="4" w:space="0" w:color="000000"/>
              <w:right w:val="single" w:sz="4" w:space="0" w:color="000000"/>
            </w:tcBorders>
            <w:tcW w:w="1383" w:type="dxa"/>
          </w:tcPr>
          <w:p>
            <w:pPr>
              <w:spacing w:before="18" w:after="70" w:line="280" w:lineRule="exact"/>
              <w:ind w:firstLine="1" w:left="97" w:right="267"/>
              <w:jc w:val="left"/>
              <w:rPr>
                <w:rFonts w:ascii="SimSun" w:hAnsi="SimSun" w:cs="SimSun" w:eastAsia="SimSun"/>
                <w:sz w:val="24"/>
                <w:szCs w:val="24"/>
                <w:color w:val="#000000"/>
                <w:noProof/>
              </w:rPr>
            </w:pPr>
          </w:p>
        </w:tc>
        <w:tc>
          <w:tcPr>
            <w:tcBorders>
              <w:left w:val="single" w:sz="4" w:space="0" w:color="000000"/>
            </w:tcBorders>
            <w:tcW w:w="1212" w:type="dxa"/>
          </w:tcPr>
          <w:p>
            <w:pPr>
              <w:spacing w:before="18" w:after="70" w:line="280" w:lineRule="exact"/>
              <w:ind w:firstLine="-360" w:left="491"/>
              <w:jc w:val="right"/>
              <w:rPr>
                <w:rFonts w:ascii="SimSun" w:hAnsi="SimSun" w:cs="SimSun" w:eastAsia="SimSun"/>
                <w:sz w:val="24"/>
                <w:szCs w:val="24"/>
                <w:color w:val="#000000"/>
                <w:noProof/>
              </w:rPr>
            </w:pPr>
            <w:r>
              <w:rPr>
                <w:rFonts w:ascii="SimSun" w:hAnsi="SimSun" w:cs="SimSun" w:eastAsia="SimSun"/>
                <w:sz w:val="24"/>
                <w:szCs w:val="24"/>
                <w:color w:val="#000000"/>
                <w:noProof/>
              </w:rPr>
              <w:t>10,183,6 </w:t>
            </w:r>
            <w:r>
              <w:rPr>
                <w:rFonts w:ascii="SimSun" w:hAnsi="SimSun" w:cs="SimSun" w:eastAsia="SimSun"/>
                <w:sz w:val="24"/>
                <w:szCs w:val="24"/>
                <w:color w:val="#000000"/>
                <w:noProof/>
              </w:rPr>
              <w:t>49.22</w:t>
            </w:r>
          </w:p>
        </w:tc>
        <w:tc>
          <w:tcPr>
            <w:tcW w:w="1774" w:type="dxa"/>
          </w:tcPr>
          <w:p>
            <w:pPr>
              <w:spacing w:before="29" w:after="0" w:line="240" w:lineRule="exact"/>
              <w:ind w:firstLine="1" w:left="100"/>
              <w:jc w:val="center"/>
              <w:rPr>
                <w:rFonts w:ascii="SimSun" w:hAnsi="SimSun" w:cs="SimSun" w:eastAsia="SimSun"/>
                <w:sz w:val="24"/>
                <w:szCs w:val="24"/>
                <w:color w:val="#000000"/>
                <w:noProof/>
              </w:rPr>
            </w:pPr>
            <w:r>
              <w:rPr>
                <w:rFonts w:ascii="SimSun" w:hAnsi="SimSun" w:cs="SimSun" w:eastAsia="SimSun"/>
                <w:sz w:val="24"/>
                <w:szCs w:val="24"/>
                <w:color w:val="#000000"/>
                <w:noProof/>
              </w:rPr>
              <w:t>34,634,131.1</w:t>
            </w:r>
          </w:p>
          <w:p>
            <w:pPr>
              <w:spacing w:before="70" w:after="7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8</w:t>
            </w:r>
          </w:p>
        </w:tc>
      </w:tr>
    </w:tbl>
    <w:p>
      <w:pPr>
        <w:spacing w:before="180" w:after="0" w:line="180" w:lineRule="exact"/>
        <w:ind w:firstLine="1" w:left="4715"/>
        <w:jc w:val="left"/>
        <w:rPr>
          <w:rFonts w:ascii="Calibri" w:hAnsi="Calibri" w:cs="Calibri" w:eastAsia="Calibri"/>
          <w:sz w:val="18"/>
          <w:szCs w:val="18"/>
          <w:color w:val="#000000"/>
          <w:b/>
          <w:bCs/>
          <w:spacing w:val="1"/>
          <w:noProof/>
        </w:rPr>
      </w:pPr>
      <w:r>
        <w:rPr>
          <w:rFonts w:ascii="Calibri" w:hAnsi="Calibri" w:cs="Calibri" w:eastAsia="Calibri"/>
          <w:sz w:val="18"/>
          <w:szCs w:val="18"/>
          <w:color w:val="#000000"/>
          <w:b/>
          <w:bCs/>
          <w:spacing w:val="-1"/>
          <w:noProof/>
        </w:rPr>
        <w:t>9 </w:t>
      </w:r>
      <w:r>
        <w:rPr>
          <w:rFonts w:ascii="Calibri" w:hAnsi="Calibri" w:cs="Calibri" w:eastAsia="Calibri"/>
          <w:sz w:val="18"/>
          <w:szCs w:val="18"/>
          <w:color w:val="#000000"/>
          <w:spacing w:val="-1"/>
          <w:noProof/>
        </w:rPr>
        <w:t>/ </w:t>
      </w:r>
      <w:r>
        <w:rPr>
          <w:rFonts w:ascii="Calibri" w:hAnsi="Calibri" w:cs="Calibri" w:eastAsia="Calibri"/>
          <w:sz w:val="18"/>
          <w:szCs w:val="18"/>
          <w:color w:val="#000000"/>
          <w:b/>
          <w:bCs/>
          <w:spacing w:val="0"/>
          <w:noProof/>
        </w:rPr>
        <w:t>274</w:t>
      </w:r>
    </w:p>
    <w:p>
      <w:pPr>
        <w:spacing w:before="180" w:after="0" w:line="180" w:lineRule="exact"/>
        <w:ind w:firstLine="1" w:left="4715"/>
        <w:jc w:val="left"/>
        <w:rPr>
          <w:rFonts w:ascii="Calibri" w:hAnsi="Calibri" w:cs="Calibri" w:eastAsia="Calibri"/>
          <w:sz w:val="18"/>
          <w:szCs w:val="18"/>
          <w:color w:val="#000000"/>
          <w:b/>
          <w:bCs/>
          <w:spacing w:val="1"/>
          <w:noProof/>
        </w:rPr>
        <w:sectPr>
          <w:type w:val="continuous"/>
          <w:pgSz w:w="11906" w:h="16838"/>
          <w:pgMar w:top="720" w:right="720" w:bottom="720" w:left="720" w:header="708" w:footer="708" w:gutter="0"/>
        </w:sectPr>
      </w:pPr>
    </w:p>
    <w:bookmarkStart w:id="10" w:name="10"/>
    <w:bookmarkEnd w:id="10"/>
    <w:p>
      <w:pPr>
        <w:spacing w:before="0" w:after="0" w:line="160" w:lineRule="exact"/>
        <w:ind w:firstLine="1" w:left="4307"/>
        <w:jc w:val="left"/>
        <w:rPr>
          <w:rFonts w:ascii="SimSun" w:hAnsi="SimSun" w:cs="SimSun" w:eastAsia="SimSun"/>
          <w:sz w:val="14"/>
          <w:szCs w:val="14"/>
          <w:color w:val="#000000"/>
          <w:noProof/>
        </w:rPr>
      </w:pPr>
    </w:p>
    <w:p>
      <w:pPr>
        <w:spacing w:before="0" w:after="0" w:line="200" w:lineRule="exact"/>
        <w:ind w:firstLine="1" w:left="4307"/>
        <w:jc w:val="left"/>
        <w:rPr>
          <w:rFonts w:ascii="SimSun" w:hAnsi="SimSun" w:cs="SimSun" w:eastAsia="SimSun"/>
          <w:sz w:val="18"/>
          <w:szCs w:val="18"/>
          <w:color w:val="#000000"/>
          <w:noProof/>
        </w:rPr>
      </w:pPr>
      <w:r>
        <w:rPr>
          <w:rFonts w:ascii="Calibri" w:hAnsi="Calibri" w:cs="Calibri" w:eastAsia="Calibri"/>
          <w:sz w:val="18"/>
          <w:szCs w:val="18"/>
          <w:color w:val="#000000"/>
          <w:spacing w:val="12"/>
          <w:noProof/>
        </w:rPr>
        <w:t>2019</w:t>
      </w:r>
      <w:r>
        <w:rPr>
          <w:rFonts w:ascii="SimSun" w:hAnsi="SimSun" w:cs="SimSun" w:eastAsia="SimSun"/>
          <w:sz w:val="18"/>
          <w:szCs w:val="18"/>
          <w:color w:val="#000000"/>
          <w:noProof/>
        </w:rPr>
        <w:t>年年度报告</w:t>
      </w:r>
    </w:p>
    <w:p>
      <w:pPr>
        <w:spacing w:before="0" w:after="0" w:line="200" w:lineRule="exact"/>
        <w:ind w:firstLine="1" w:left="4307"/>
        <w:jc w:val="left"/>
        <w:rPr>
          <w:rFonts w:ascii="SimSun" w:hAnsi="SimSun" w:cs="SimSun" w:eastAsia="SimSun"/>
          <w:sz w:val="18"/>
          <w:szCs w:val="18"/>
          <w:color w:val="#000000"/>
          <w:noProof/>
        </w:rPr>
        <w:sectPr>
          <w:pgSz w:w="11906" w:h="16838"/>
          <w:pgMar w:top="720" w:right="720" w:bottom="720" w:left="720" w:header="708" w:footer="708" w:gutter="0"/>
        </w:sectPr>
      </w:pPr>
    </w:p>
    <w:p>
      <w:pPr>
        <w:spacing w:before="0" w:after="0" w:line="365" w:lineRule="exact"/>
        <w:ind w:firstLine="1" w:left="557"/>
        <w:jc w:val="left"/>
        <w:rPr>
          <w:rFonts w:ascii="SimSun" w:hAnsi="SimSun" w:cs="SimSun" w:eastAsia="SimSun"/>
          <w:sz w:val="24"/>
          <w:szCs w:val="24"/>
          <w:color w:val="#000000"/>
          <w:b/>
          <w:bCs/>
          <w:spacing w:val="9"/>
          <w:noProof/>
        </w:rPr>
      </w:pPr>
      <w:r>
        <w:rPr>
          <w:rFonts w:ascii="Calibri" w:hAnsi="Calibri" w:cs="Calibri" w:eastAsia="Calibri"/>
          <w:sz w:val="18"/>
          <w:szCs w:val="18"/>
          <w:color w:val="#000000"/>
          <w:b/>
          <w:bCs/>
          <w:noProof/>
        </w:rPr>
        <w:pict>
          <v:shapetype id="Shape 10" coordorigin="1248,1109" coordsize="8868,14" o:spt="12" path="m1248,1116l10116,1116">
            <v:stroke joinstyle="miter"/>
          </v:shapetype>
          <v:shape id="WS_Shape 10" type="Shape 10" style="position:absolute;left:0;text-align:left;margin-left:61.40pt;width:445.38pt;height:2.72pt;mso-position-horizontal-relative:page;margin-top:0pt;mso-position-vertical-relative:paragraph;z-index:3814" filled="f" stroked="t" strokeweight="0.72pt" strokecolor="#000000">
            <v:fill opacity="0"/>
          </v:shape>
          <w10:wrap type="none"/>
        </w:pict>
      </w:r>
    </w:p>
    <w:tbl>
      <w:tblPr>
        <w:tblStyle w:val="TableGrid"/>
        <w:jc w:val="left"/>
        <w:tblW w:type="auto" w:w="0"/>
        <w:tblInd w:type="dxa" w:w="449"/>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3085"/>
        <w:gridCol w:w="1596"/>
        <w:gridCol w:w="1383"/>
        <w:gridCol w:w="1212"/>
        <w:gridCol w:w="1774"/>
      </w:tblGrid>
      <w:tr>
        <w:trPr>
          <w:trHeight w:val="634" w:hRule="exact"/>
        </w:trPr>
        <w:tc>
          <w:tcPr>
            <w:tcW w:w="3085" w:type="dxa"/>
          </w:tcPr>
          <w:p>
            <w:pPr>
              <w:spacing w:before="1" w:after="72" w:line="290" w:lineRule="exact"/>
              <w:ind w:firstLine="1" w:left="97" w:right="267"/>
              <w:jc w:val="left"/>
              <w:rPr>
                <w:rFonts w:ascii="SimSun" w:hAnsi="SimSun" w:cs="SimSun" w:eastAsia="SimSun"/>
                <w:sz w:val="24"/>
                <w:szCs w:val="24"/>
                <w:color w:val="#000000"/>
                <w:noProof/>
              </w:rPr>
            </w:pPr>
            <w:r>
              <w:rPr>
                <w:rFonts w:ascii="SimSun" w:hAnsi="SimSun" w:cs="SimSun" w:eastAsia="SimSun"/>
                <w:sz w:val="24"/>
                <w:szCs w:val="24"/>
                <w:color w:val="#000000"/>
                <w:noProof/>
              </w:rPr>
              <w:t>其他符合非经常性损益定</w:t>
            </w:r>
            <w:r>
              <w:rPr>
                <w:rFonts w:ascii="SimSun" w:hAnsi="SimSun" w:cs="SimSun" w:eastAsia="SimSun"/>
                <w:sz w:val="24"/>
                <w:szCs w:val="24"/>
                <w:color w:val="#000000"/>
                <w:spacing w:val="2"/>
                <w:noProof/>
              </w:rPr>
              <w:t>义的损益项目</w:t>
            </w:r>
          </w:p>
        </w:tc>
        <w:tc>
          <w:tcPr>
            <w:tcBorders>
              <w:right w:val="single" w:sz="4" w:space="0" w:color="000000"/>
            </w:tcBorders>
            <w:tcW w:w="1596" w:type="dxa"/>
          </w:tcPr>
          <w:p>
            <w:pPr>
              <w:spacing w:before="29" w:after="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684,135.53</w:t>
            </w:r>
          </w:p>
        </w:tc>
        <w:tc>
          <w:tcPr>
            <w:tcBorders>
              <w:left w:val="single" w:sz="4" w:space="0" w:color="000000"/>
              <w:right w:val="single" w:sz="4" w:space="0" w:color="000000"/>
            </w:tcBorders>
            <w:tcW w:w="1383" w:type="dxa"/>
          </w:tcPr>
          <w:p>
            <w:pPr>
              <w:spacing w:before="1" w:after="72" w:line="290" w:lineRule="exact"/>
              <w:ind w:firstLine="1" w:left="97" w:right="267"/>
              <w:jc w:val="left"/>
              <w:rPr>
                <w:rFonts w:ascii="SimSun" w:hAnsi="SimSun" w:cs="SimSun" w:eastAsia="SimSun"/>
                <w:sz w:val="24"/>
                <w:szCs w:val="24"/>
                <w:color w:val="#000000"/>
                <w:noProof/>
              </w:rPr>
            </w:pPr>
          </w:p>
        </w:tc>
        <w:tc>
          <w:tcPr>
            <w:tcBorders>
              <w:left w:val="single" w:sz="4" w:space="0" w:color="000000"/>
            </w:tcBorders>
            <w:tcW w:w="1212" w:type="dxa"/>
          </w:tcPr>
          <w:p>
            <w:pPr>
              <w:spacing w:before="1" w:after="72" w:line="290" w:lineRule="exact"/>
              <w:ind w:firstLine="1" w:left="97" w:right="267"/>
              <w:jc w:val="left"/>
              <w:rPr>
                <w:rFonts w:ascii="SimSun" w:hAnsi="SimSun" w:cs="SimSun" w:eastAsia="SimSun"/>
                <w:sz w:val="24"/>
                <w:szCs w:val="24"/>
                <w:color w:val="#000000"/>
                <w:noProof/>
              </w:rPr>
            </w:pPr>
          </w:p>
        </w:tc>
        <w:tc>
          <w:tcPr>
            <w:tcW w:w="1774" w:type="dxa"/>
          </w:tcPr>
          <w:p>
            <w:pPr>
              <w:spacing w:before="1" w:after="72" w:line="290" w:lineRule="exact"/>
              <w:ind w:firstLine="1" w:left="97" w:right="267"/>
              <w:jc w:val="left"/>
              <w:rPr>
                <w:rFonts w:ascii="SimSun" w:hAnsi="SimSun" w:cs="SimSun" w:eastAsia="SimSun"/>
                <w:sz w:val="24"/>
                <w:szCs w:val="24"/>
                <w:color w:val="#000000"/>
                <w:noProof/>
              </w:rPr>
            </w:pPr>
          </w:p>
        </w:tc>
      </w:tr>
      <w:tr>
        <w:trPr>
          <w:trHeight w:val="631" w:hRule="exact"/>
        </w:trPr>
        <w:tc>
          <w:tcPr>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少数股东权益影响额</w:t>
            </w:r>
          </w:p>
        </w:tc>
        <w:tc>
          <w:tcPr>
            <w:tcBorders>
              <w:right w:val="single" w:sz="4" w:space="0" w:color="000000"/>
            </w:tcBorders>
            <w:tcW w:w="1596" w:type="dxa"/>
          </w:tcPr>
          <w:p>
            <w:pPr>
              <w:spacing w:before="29" w:after="0" w:line="240" w:lineRule="exact"/>
              <w:ind w:firstLine="1" w:left="60"/>
              <w:jc w:val="center"/>
              <w:rPr>
                <w:rFonts w:ascii="SimSun" w:hAnsi="SimSun" w:cs="SimSun" w:eastAsia="SimSun"/>
                <w:sz w:val="24"/>
                <w:szCs w:val="24"/>
                <w:color w:val="#000000"/>
                <w:noProof/>
              </w:rPr>
            </w:pPr>
            <w:r>
              <w:rPr>
                <w:rFonts w:ascii="SimSun" w:hAnsi="SimSun" w:cs="SimSun" w:eastAsia="SimSun"/>
                <w:sz w:val="24"/>
                <w:szCs w:val="24"/>
                <w:color w:val="#000000"/>
                <w:noProof/>
              </w:rPr>
              <w:t>-35,025,358</w:t>
            </w:r>
          </w:p>
          <w:p>
            <w:pPr>
              <w:spacing w:before="70" w:after="7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.95</w:t>
            </w:r>
          </w:p>
        </w:tc>
        <w:tc>
          <w:tcPr>
            <w:tcBorders>
              <w:left w:val="single" w:sz="4" w:space="0" w:color="000000"/>
              <w:right w:val="single" w:sz="4" w:space="0" w:color="000000"/>
            </w:tcBorders>
            <w:tcW w:w="1383" w:type="dxa"/>
          </w:tcPr>
          <w:p>
            <w:pPr>
              <w:spacing w:before="29" w:after="0" w:line="240" w:lineRule="exact"/>
              <w:ind w:firstLine="1" w:left="98"/>
              <w:jc w:val="left"/>
              <w:rPr>
                <w:rFonts w:ascii="SimSun" w:hAnsi="SimSun" w:cs="SimSun" w:eastAsia="SimSun"/>
                <w:sz w:val="24"/>
                <w:szCs w:val="24"/>
                <w:color w:val="#000000"/>
                <w:noProof/>
              </w:rPr>
            </w:pPr>
          </w:p>
        </w:tc>
        <w:tc>
          <w:tcPr>
            <w:tcBorders>
              <w:left w:val="single" w:sz="4" w:space="0" w:color="000000"/>
            </w:tcBorders>
            <w:tcW w:w="1212" w:type="dxa"/>
          </w:tcPr>
          <w:p>
            <w:pPr>
              <w:spacing w:before="18" w:after="70" w:line="280" w:lineRule="exact"/>
              <w:ind w:firstLine="-240" w:left="371"/>
              <w:jc w:val="right"/>
              <w:rPr>
                <w:rFonts w:ascii="SimSun" w:hAnsi="SimSun" w:cs="SimSun" w:eastAsia="SimSun"/>
                <w:sz w:val="24"/>
                <w:szCs w:val="24"/>
                <w:color w:val="#000000"/>
                <w:noProof/>
              </w:rPr>
            </w:pPr>
            <w:r>
              <w:rPr>
                <w:rFonts w:ascii="SimSun" w:hAnsi="SimSun" w:cs="SimSun" w:eastAsia="SimSun"/>
                <w:sz w:val="24"/>
                <w:szCs w:val="24"/>
                <w:color w:val="#000000"/>
                <w:noProof/>
              </w:rPr>
              <w:t>-38,051, </w:t>
            </w:r>
            <w:r>
              <w:rPr>
                <w:rFonts w:ascii="SimSun" w:hAnsi="SimSun" w:cs="SimSun" w:eastAsia="SimSun"/>
                <w:sz w:val="24"/>
                <w:szCs w:val="24"/>
                <w:color w:val="#000000"/>
                <w:noProof/>
              </w:rPr>
              <w:t>457.90</w:t>
            </w:r>
          </w:p>
        </w:tc>
        <w:tc>
          <w:tcPr>
            <w:tcW w:w="1774" w:type="dxa"/>
          </w:tcPr>
          <w:p>
            <w:pPr>
              <w:spacing w:before="18" w:after="70" w:line="280" w:lineRule="exact"/>
              <w:ind w:firstLine="-1201" w:left="1416"/>
              <w:jc w:val="right"/>
              <w:rPr>
                <w:rFonts w:ascii="SimSun" w:hAnsi="SimSun" w:cs="SimSun" w:eastAsia="SimSun"/>
                <w:sz w:val="24"/>
                <w:szCs w:val="24"/>
                <w:color w:val="#000000"/>
                <w:noProof/>
              </w:rPr>
            </w:pPr>
            <w:r>
              <w:rPr>
                <w:rFonts w:ascii="SimSun" w:hAnsi="SimSun" w:cs="SimSun" w:eastAsia="SimSun"/>
                <w:sz w:val="24"/>
                <w:szCs w:val="24"/>
                <w:color w:val="#000000"/>
                <w:noProof/>
              </w:rPr>
              <w:t>-14,351,644. </w:t>
            </w:r>
            <w:r>
              <w:rPr>
                <w:rFonts w:ascii="SimSun" w:hAnsi="SimSun" w:cs="SimSun" w:eastAsia="SimSun"/>
                <w:sz w:val="24"/>
                <w:szCs w:val="24"/>
                <w:color w:val="#000000"/>
                <w:noProof/>
              </w:rPr>
              <w:t>75</w:t>
            </w:r>
          </w:p>
        </w:tc>
      </w:tr>
      <w:tr>
        <w:trPr>
          <w:trHeight w:val="634" w:hRule="exact"/>
        </w:trPr>
        <w:tc>
          <w:tcPr>
            <w:tcW w:w="3085"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所得税影响额</w:t>
            </w:r>
          </w:p>
        </w:tc>
        <w:tc>
          <w:tcPr>
            <w:tcBorders>
              <w:right w:val="single" w:sz="4" w:space="0" w:color="000000"/>
            </w:tcBorders>
            <w:tcW w:w="1596" w:type="dxa"/>
          </w:tcPr>
          <w:p>
            <w:pPr>
              <w:spacing w:before="29" w:after="0" w:line="240" w:lineRule="exact"/>
              <w:ind w:firstLine="1" w:left="60"/>
              <w:jc w:val="center"/>
              <w:rPr>
                <w:rFonts w:ascii="SimSun" w:hAnsi="SimSun" w:cs="SimSun" w:eastAsia="SimSun"/>
                <w:sz w:val="24"/>
                <w:szCs w:val="24"/>
                <w:color w:val="#000000"/>
                <w:noProof/>
              </w:rPr>
            </w:pPr>
            <w:r>
              <w:rPr>
                <w:rFonts w:ascii="SimSun" w:hAnsi="SimSun" w:cs="SimSun" w:eastAsia="SimSun"/>
                <w:sz w:val="24"/>
                <w:szCs w:val="24"/>
                <w:color w:val="#000000"/>
                <w:noProof/>
              </w:rPr>
              <w:t>-14,087,918</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.55</w:t>
            </w:r>
          </w:p>
        </w:tc>
        <w:tc>
          <w:tcPr>
            <w:tcBorders>
              <w:left w:val="single" w:sz="4" w:space="0" w:color="000000"/>
              <w:right w:val="single" w:sz="4" w:space="0" w:color="000000"/>
            </w:tcBorders>
            <w:tcW w:w="1383" w:type="dxa"/>
          </w:tcPr>
          <w:p>
            <w:pPr>
              <w:spacing w:before="29" w:after="0" w:line="240" w:lineRule="exact"/>
              <w:ind w:firstLine="1" w:left="98"/>
              <w:jc w:val="left"/>
              <w:rPr>
                <w:rFonts w:ascii="SimSun" w:hAnsi="SimSun" w:cs="SimSun" w:eastAsia="SimSun"/>
                <w:sz w:val="24"/>
                <w:szCs w:val="24"/>
                <w:color w:val="#000000"/>
                <w:noProof/>
              </w:rPr>
            </w:pPr>
          </w:p>
        </w:tc>
        <w:tc>
          <w:tcPr>
            <w:tcBorders>
              <w:left w:val="single" w:sz="4" w:space="0" w:color="000000"/>
            </w:tcBorders>
            <w:tcW w:w="1212" w:type="dxa"/>
          </w:tcPr>
          <w:p>
            <w:pPr>
              <w:spacing w:before="1" w:after="72" w:line="290" w:lineRule="exact"/>
              <w:ind w:firstLine="-360" w:left="491"/>
              <w:jc w:val="right"/>
              <w:rPr>
                <w:rFonts w:ascii="SimSun" w:hAnsi="SimSun" w:cs="SimSun" w:eastAsia="SimSun"/>
                <w:sz w:val="24"/>
                <w:szCs w:val="24"/>
                <w:color w:val="#000000"/>
                <w:noProof/>
              </w:rPr>
            </w:pPr>
            <w:r>
              <w:rPr>
                <w:rFonts w:ascii="SimSun" w:hAnsi="SimSun" w:cs="SimSun" w:eastAsia="SimSun"/>
                <w:sz w:val="24"/>
                <w:szCs w:val="24"/>
                <w:color w:val="#000000"/>
                <w:noProof/>
              </w:rPr>
              <w:t>-1,371,1 </w:t>
            </w:r>
            <w:r>
              <w:rPr>
                <w:rFonts w:ascii="SimSun" w:hAnsi="SimSun" w:cs="SimSun" w:eastAsia="SimSun"/>
                <w:sz w:val="24"/>
                <w:szCs w:val="24"/>
                <w:color w:val="#000000"/>
                <w:noProof/>
              </w:rPr>
              <w:t>41.51</w:t>
            </w:r>
          </w:p>
        </w:tc>
        <w:tc>
          <w:tcPr>
            <w:tcW w:w="1774" w:type="dxa"/>
          </w:tcPr>
          <w:p>
            <w:pPr>
              <w:spacing w:before="29" w:after="0" w:line="240" w:lineRule="exact"/>
              <w:ind w:firstLine="1" w:left="100"/>
              <w:jc w:val="center"/>
              <w:rPr>
                <w:rFonts w:ascii="SimSun" w:hAnsi="SimSun" w:cs="SimSun" w:eastAsia="SimSun"/>
                <w:sz w:val="24"/>
                <w:szCs w:val="24"/>
                <w:color w:val="#000000"/>
                <w:noProof/>
              </w:rPr>
            </w:pPr>
            <w:r>
              <w:rPr>
                <w:rFonts w:ascii="SimSun" w:hAnsi="SimSun" w:cs="SimSun" w:eastAsia="SimSun"/>
                <w:sz w:val="24"/>
                <w:szCs w:val="24"/>
                <w:color w:val="#000000"/>
                <w:noProof/>
              </w:rPr>
              <w:t>-5,660,284.4</w:t>
            </w:r>
          </w:p>
          <w:p>
            <w:pPr>
              <w:spacing w:before="72" w:after="72"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8</w:t>
            </w:r>
          </w:p>
        </w:tc>
      </w:tr>
      <w:tr>
        <w:trPr>
          <w:trHeight w:val="631" w:hRule="exact"/>
        </w:trPr>
        <w:tc>
          <w:tcPr>
            <w:vAlign w:val="center"/>
            <w:tcW w:w="3085" w:type="dxa"/>
          </w:tcPr>
          <w:p>
            <w:pPr>
              <w:spacing w:before="0"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合计</w:t>
            </w:r>
          </w:p>
        </w:tc>
        <w:tc>
          <w:tcPr>
            <w:tcBorders>
              <w:right w:val="single" w:sz="4" w:space="0" w:color="000000"/>
            </w:tcBorders>
            <w:tcW w:w="1596" w:type="dxa"/>
          </w:tcPr>
          <w:p>
            <w:pPr>
              <w:spacing w:before="18" w:after="70" w:line="280" w:lineRule="exact"/>
              <w:ind w:firstLine="-1080" w:left="1238"/>
              <w:jc w:val="right"/>
              <w:rPr>
                <w:rFonts w:ascii="SimSun" w:hAnsi="SimSun" w:cs="SimSun" w:eastAsia="SimSun"/>
                <w:sz w:val="24"/>
                <w:szCs w:val="24"/>
                <w:color w:val="#000000"/>
                <w:noProof/>
              </w:rPr>
            </w:pPr>
            <w:r>
              <w:rPr>
                <w:rFonts w:ascii="SimSun" w:hAnsi="SimSun" w:cs="SimSun" w:eastAsia="SimSun"/>
                <w:sz w:val="24"/>
                <w:szCs w:val="24"/>
                <w:color w:val="#000000"/>
                <w:noProof/>
              </w:rPr>
              <w:t>52,957,295. </w:t>
            </w:r>
            <w:r>
              <w:rPr>
                <w:rFonts w:ascii="SimSun" w:hAnsi="SimSun" w:cs="SimSun" w:eastAsia="SimSun"/>
                <w:sz w:val="24"/>
                <w:szCs w:val="24"/>
                <w:color w:val="#000000"/>
                <w:noProof/>
              </w:rPr>
              <w:t>48</w:t>
            </w:r>
          </w:p>
        </w:tc>
        <w:tc>
          <w:tcPr>
            <w:tcBorders>
              <w:left w:val="single" w:sz="4" w:space="0" w:color="000000"/>
              <w:right w:val="single" w:sz="4" w:space="0" w:color="000000"/>
            </w:tcBorders>
            <w:tcW w:w="1383" w:type="dxa"/>
          </w:tcPr>
          <w:p>
            <w:pPr>
              <w:spacing w:before="0" w:after="0" w:line="240" w:lineRule="exact"/>
              <w:ind w:firstLine="1" w:left="0"/>
              <w:jc w:val="center"/>
              <w:rPr>
                <w:rFonts w:ascii="SimSun" w:hAnsi="SimSun" w:cs="SimSun" w:eastAsia="SimSun"/>
                <w:sz w:val="24"/>
                <w:szCs w:val="24"/>
                <w:color w:val="#000000"/>
                <w:noProof/>
              </w:rPr>
            </w:pPr>
          </w:p>
        </w:tc>
        <w:tc>
          <w:tcPr>
            <w:tcBorders>
              <w:left w:val="single" w:sz="4" w:space="0" w:color="000000"/>
            </w:tcBorders>
            <w:tcW w:w="1212" w:type="dxa"/>
          </w:tcPr>
          <w:p>
            <w:pPr>
              <w:spacing w:before="18" w:after="70" w:line="280" w:lineRule="exact"/>
              <w:ind w:firstLine="-360" w:left="491"/>
              <w:jc w:val="right"/>
              <w:rPr>
                <w:rFonts w:ascii="SimSun" w:hAnsi="SimSun" w:cs="SimSun" w:eastAsia="SimSun"/>
                <w:sz w:val="24"/>
                <w:szCs w:val="24"/>
                <w:color w:val="#000000"/>
                <w:noProof/>
              </w:rPr>
            </w:pPr>
            <w:r>
              <w:rPr>
                <w:rFonts w:ascii="SimSun" w:hAnsi="SimSun" w:cs="SimSun" w:eastAsia="SimSun"/>
                <w:sz w:val="24"/>
                <w:szCs w:val="24"/>
                <w:color w:val="#000000"/>
                <w:noProof/>
              </w:rPr>
              <w:t>46,910,1 </w:t>
            </w:r>
            <w:r>
              <w:rPr>
                <w:rFonts w:ascii="SimSun" w:hAnsi="SimSun" w:cs="SimSun" w:eastAsia="SimSun"/>
                <w:sz w:val="24"/>
                <w:szCs w:val="24"/>
                <w:color w:val="#000000"/>
                <w:noProof/>
              </w:rPr>
              <w:t>83.57</w:t>
            </w:r>
          </w:p>
        </w:tc>
        <w:tc>
          <w:tcPr>
            <w:tcW w:w="1774" w:type="dxa"/>
          </w:tcPr>
          <w:p>
            <w:pPr>
              <w:spacing w:before="29" w:after="0" w:line="240" w:lineRule="exact"/>
              <w:ind w:firstLine="1" w:left="100"/>
              <w:jc w:val="center"/>
              <w:rPr>
                <w:rFonts w:ascii="SimSun" w:hAnsi="SimSun" w:cs="SimSun" w:eastAsia="SimSun"/>
                <w:sz w:val="24"/>
                <w:szCs w:val="24"/>
                <w:color w:val="#000000"/>
                <w:noProof/>
              </w:rPr>
            </w:pPr>
            <w:r>
              <w:rPr>
                <w:rFonts w:ascii="SimSun" w:hAnsi="SimSun" w:cs="SimSun" w:eastAsia="SimSun"/>
                <w:sz w:val="24"/>
                <w:szCs w:val="24"/>
                <w:color w:val="#000000"/>
                <w:noProof/>
              </w:rPr>
              <w:t>75,536,997.8</w:t>
            </w:r>
          </w:p>
          <w:p>
            <w:pPr>
              <w:spacing w:before="70" w:after="70" w:line="240" w:lineRule="exact"/>
              <w:ind w:firstLine="1" w:left="0" w:right="60"/>
              <w:jc w:val="right"/>
              <w:rPr>
                <w:rFonts w:ascii="SimSun" w:hAnsi="SimSun" w:cs="SimSun" w:eastAsia="SimSun"/>
                <w:sz w:val="24"/>
                <w:szCs w:val="24"/>
                <w:color w:val="#000000"/>
                <w:noProof/>
              </w:rPr>
            </w:pPr>
            <w:r>
              <w:rPr>
                <w:rFonts w:ascii="SimSun" w:hAnsi="SimSun" w:cs="SimSun" w:eastAsia="SimSun"/>
                <w:sz w:val="24"/>
                <w:szCs w:val="24"/>
                <w:color w:val="#000000"/>
                <w:noProof/>
              </w:rPr>
              <w:t>6</w:t>
            </w:r>
          </w:p>
        </w:tc>
      </w:tr>
    </w:tbl>
    <w:p>
      <w:pPr>
        <w:spacing w:before="411" w:after="0" w:line="240" w:lineRule="exact"/>
        <w:ind w:firstLine="1" w:left="557"/>
        <w:jc w:val="left"/>
        <w:rPr>
          <w:rFonts w:ascii="SimSun" w:hAnsi="SimSun" w:cs="SimSun" w:eastAsia="SimSun"/>
          <w:sz w:val="24"/>
          <w:szCs w:val="24"/>
          <w:color w:val="#000000"/>
          <w:b/>
          <w:bCs/>
          <w:spacing w:val="9"/>
          <w:noProof/>
        </w:rPr>
      </w:pPr>
      <w:r>
        <w:rPr>
          <w:rFonts w:ascii="SimSun" w:hAnsi="SimSun" w:cs="SimSun" w:eastAsia="SimSun"/>
          <w:sz w:val="24"/>
          <w:szCs w:val="24"/>
          <w:color w:val="#000000"/>
          <w:b/>
          <w:bCs/>
          <w:spacing w:val="40"/>
          <w:noProof/>
        </w:rPr>
        <w:t>十一、</w:t>
      </w:r>
      <w:r>
        <w:rPr>
          <w:rFonts w:ascii="SimSun" w:hAnsi="SimSun" w:cs="SimSun" w:eastAsia="SimSun"/>
          <w:sz w:val="24"/>
          <w:szCs w:val="24"/>
          <w:color w:val="#000000"/>
          <w:b/>
          <w:bCs/>
          <w:spacing w:val="1"/>
          <w:noProof/>
        </w:rPr>
        <w:t>采用公允价值计量的项目</w:t>
      </w:r>
    </w:p>
    <w:p>
      <w:pPr>
        <w:spacing w:before="132" w:after="0" w:line="240" w:lineRule="exact"/>
        <w:ind w:firstLine="1" w:left="557"/>
        <w:jc w:val="left"/>
        <w:rPr>
          <w:rFonts w:ascii="SimSun" w:hAnsi="SimSun" w:cs="SimSun" w:eastAsia="SimSun"/>
          <w:sz w:val="24"/>
          <w:szCs w:val="24"/>
          <w:color w:val="#000000"/>
          <w:noProof/>
        </w:rPr>
      </w:pPr>
      <w:r>
        <w:rPr>
          <w:rFonts w:ascii="SimSun" w:hAnsi="SimSun" w:cs="SimSun" w:eastAsia="SimSun"/>
          <w:sz w:val="24"/>
          <w:szCs w:val="24"/>
          <w:color w:val="#000000"/>
          <w:spacing w:val="40"/>
          <w:noProof/>
        </w:rPr>
        <w:t>√适用</w:t>
      </w:r>
      <w:r>
        <w:rPr>
          <w:rFonts w:ascii="SimSun" w:hAnsi="SimSun" w:cs="SimSun" w:eastAsia="SimSun"/>
          <w:sz w:val="24"/>
          <w:szCs w:val="24"/>
          <w:color w:val="#000000"/>
          <w:noProof/>
        </w:rPr>
        <w:t>□不适用</w:t>
      </w:r>
    </w:p>
    <w:p>
      <w:pPr>
        <w:tabs>
          <w:tab w:val="left" w:pos="7950"/>
        </w:tabs>
        <w:spacing w:before="70" w:after="0" w:line="240" w:lineRule="exact"/>
        <w:ind w:firstLine="1" w:left="6750"/>
        <w:jc w:val="left"/>
        <w:rPr>
          <w:rFonts w:ascii="SimSun" w:hAnsi="SimSun" w:cs="SimSun" w:eastAsia="SimSun"/>
          <w:sz w:val="24"/>
          <w:szCs w:val="24"/>
          <w:color w:val="#000000"/>
          <w:spacing w:val="1"/>
          <w:noProof/>
        </w:rPr>
      </w:pPr>
      <w:r>
        <w:rPr>
          <w:rFonts w:ascii="SimSun" w:hAnsi="SimSun" w:cs="SimSun" w:eastAsia="SimSun"/>
          <w:sz w:val="24"/>
          <w:szCs w:val="24"/>
          <w:color w:val="#000000"/>
          <w:noProof/>
        </w:rPr>
        <w:t>单位：元</w:t>
      </w:r>
      <w:r>
        <w:rPr>
          <w:rFonts w:ascii="SimSun" w:hAnsi="SimSun" w:cs="SimSun" w:eastAsia="SimSun"/>
          <w:sz w:val="24"/>
          <w:szCs w:val="24"/>
          <w:color w:val="#000000"/>
          <w:noProof/>
        </w:rPr>
        <w:tab/>
      </w:r>
      <w:r>
        <w:rPr>
          <w:rFonts w:ascii="SimSun" w:hAnsi="SimSun" w:cs="SimSun" w:eastAsia="SimSun"/>
          <w:sz w:val="24"/>
          <w:szCs w:val="24"/>
          <w:color w:val="#000000"/>
          <w:spacing w:val="0"/>
          <w:noProof/>
        </w:rPr>
        <w:t>币种：人民币</w:t>
      </w:r>
    </w:p>
    <w:tbl>
      <w:tblPr>
        <w:tblStyle w:val="TableGrid"/>
        <w:jc w:val="left"/>
        <w:tblW w:type="auto" w:w="0"/>
        <w:tblInd w:type="dxa" w:w="449"/>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1721"/>
        <w:gridCol w:w="1897"/>
        <w:gridCol w:w="1896"/>
        <w:gridCol w:w="1776"/>
        <w:gridCol w:w="1760"/>
      </w:tblGrid>
      <w:tr>
        <w:trPr>
          <w:trHeight w:val="648" w:hRule="exact"/>
        </w:trPr>
        <w:tc>
          <w:tcPr>
            <w:vAlign w:val="center"/>
            <w:tcW w:w="1721" w:type="dxa"/>
          </w:tcPr>
          <w:p>
            <w:pPr>
              <w:spacing w:before="0"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项目名称</w:t>
            </w:r>
          </w:p>
        </w:tc>
        <w:tc>
          <w:tcPr>
            <w:vAlign w:val="center"/>
            <w:tcW w:w="1897" w:type="dxa"/>
          </w:tcPr>
          <w:p>
            <w:pPr>
              <w:spacing w:before="0"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期初余额</w:t>
            </w:r>
          </w:p>
        </w:tc>
        <w:tc>
          <w:tcPr>
            <w:tcBorders>
              <w:right w:val="single" w:sz="4" w:space="0" w:color="000000"/>
            </w:tcBorders>
            <w:vAlign w:val="center"/>
            <w:tcW w:w="1896" w:type="dxa"/>
          </w:tcPr>
          <w:p>
            <w:pPr>
              <w:spacing w:before="0"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期末余额</w:t>
            </w:r>
          </w:p>
        </w:tc>
        <w:tc>
          <w:tcPr>
            <w:tcBorders>
              <w:left w:val="single" w:sz="4" w:space="0" w:color="000000"/>
            </w:tcBorders>
            <w:vAlign w:val="center"/>
            <w:tcW w:w="1776" w:type="dxa"/>
          </w:tcPr>
          <w:p>
            <w:pPr>
              <w:spacing w:before="0"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当期变动</w:t>
            </w:r>
          </w:p>
        </w:tc>
        <w:tc>
          <w:tcPr>
            <w:tcW w:w="1760" w:type="dxa"/>
          </w:tcPr>
          <w:p>
            <w:pPr>
              <w:spacing w:before="1" w:after="72" w:line="290" w:lineRule="exact"/>
              <w:ind w:firstLine="1" w:left="148" w:right="91"/>
              <w:jc w:val="center"/>
              <w:rPr>
                <w:rFonts w:ascii="SimSun" w:hAnsi="SimSun" w:cs="SimSun" w:eastAsia="SimSun"/>
                <w:sz w:val="24"/>
                <w:szCs w:val="24"/>
                <w:color w:val="#000000"/>
                <w:noProof/>
              </w:rPr>
            </w:pPr>
            <w:r>
              <w:rPr>
                <w:rFonts w:ascii="SimSun" w:hAnsi="SimSun" w:cs="SimSun" w:eastAsia="SimSun"/>
                <w:sz w:val="24"/>
                <w:szCs w:val="24"/>
                <w:color w:val="#000000"/>
                <w:noProof/>
              </w:rPr>
              <w:t>对当期利润的</w:t>
            </w:r>
            <w:r>
              <w:rPr>
                <w:rFonts w:ascii="SimSun" w:hAnsi="SimSun" w:cs="SimSun" w:eastAsia="SimSun"/>
                <w:sz w:val="24"/>
                <w:szCs w:val="24"/>
                <w:color w:val="#000000"/>
                <w:spacing w:val="3"/>
                <w:noProof/>
              </w:rPr>
              <w:t>影响金额</w:t>
            </w:r>
          </w:p>
        </w:tc>
      </w:tr>
      <w:tr>
        <w:trPr>
          <w:trHeight w:val="646" w:hRule="exact"/>
        </w:trPr>
        <w:tc>
          <w:tcPr>
            <w:tcW w:w="1721" w:type="dxa"/>
          </w:tcPr>
          <w:p>
            <w:pPr>
              <w:spacing w:before="18" w:after="70" w:line="280" w:lineRule="exact"/>
              <w:ind w:firstLine="1" w:left="97" w:right="42"/>
              <w:jc w:val="left"/>
              <w:rPr>
                <w:rFonts w:ascii="SimSun" w:hAnsi="SimSun" w:cs="SimSun" w:eastAsia="SimSun"/>
                <w:sz w:val="24"/>
                <w:szCs w:val="24"/>
                <w:color w:val="#000000"/>
                <w:spacing w:val="61"/>
                <w:noProof/>
              </w:rPr>
            </w:pPr>
            <w:r>
              <w:rPr>
                <w:rFonts w:ascii="SimSun" w:hAnsi="SimSun" w:cs="SimSun" w:eastAsia="SimSun"/>
                <w:sz w:val="24"/>
                <w:szCs w:val="24"/>
                <w:color w:val="#000000"/>
                <w:spacing w:val="10"/>
                <w:noProof/>
              </w:rPr>
              <w:t>持有参股公司</w:t>
            </w:r>
            <w:r>
              <w:rPr>
                <w:rFonts w:ascii="SimSun" w:hAnsi="SimSun" w:cs="SimSun" w:eastAsia="SimSun"/>
                <w:sz w:val="24"/>
                <w:szCs w:val="24"/>
                <w:color w:val="#000000"/>
                <w:spacing w:val="-3"/>
                <w:noProof/>
              </w:rPr>
              <w:t>少数股份投资</w:t>
            </w:r>
          </w:p>
        </w:tc>
        <w:tc>
          <w:tcPr>
            <w:tcW w:w="1897"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372,614,626.86</w:t>
            </w:r>
          </w:p>
        </w:tc>
        <w:tc>
          <w:tcPr>
            <w:tcBorders>
              <w:right w:val="single" w:sz="4" w:space="0" w:color="000000"/>
            </w:tcBorders>
            <w:tcW w:w="1896"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428,569,861.58</w:t>
            </w:r>
          </w:p>
        </w:tc>
        <w:tc>
          <w:tcPr>
            <w:tcBorders>
              <w:left w:val="single" w:sz="4" w:space="0" w:color="000000"/>
            </w:tcBorders>
            <w:tcW w:w="1776"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55,955,234.72</w:t>
            </w:r>
          </w:p>
        </w:tc>
        <w:tc>
          <w:tcPr>
            <w:tcW w:w="1760" w:type="dxa"/>
          </w:tcPr>
          <w:p>
            <w:pPr>
              <w:spacing w:before="18" w:after="70" w:line="280" w:lineRule="exact"/>
              <w:ind w:firstLine="1" w:left="97" w:right="42"/>
              <w:jc w:val="left"/>
              <w:rPr>
                <w:rFonts w:ascii="SimSun" w:hAnsi="SimSun" w:cs="SimSun" w:eastAsia="SimSun"/>
                <w:sz w:val="24"/>
                <w:szCs w:val="24"/>
                <w:color w:val="#000000"/>
                <w:noProof/>
              </w:rPr>
            </w:pPr>
          </w:p>
        </w:tc>
      </w:tr>
      <w:tr>
        <w:trPr>
          <w:trHeight w:val="336" w:hRule="exact"/>
        </w:trPr>
        <w:tc>
          <w:tcPr>
            <w:tcW w:w="1721"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合计</w:t>
            </w:r>
          </w:p>
        </w:tc>
        <w:tc>
          <w:tcPr>
            <w:tcW w:w="1897"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372,614,626.86</w:t>
            </w:r>
          </w:p>
        </w:tc>
        <w:tc>
          <w:tcPr>
            <w:tcBorders>
              <w:right w:val="single" w:sz="4" w:space="0" w:color="000000"/>
            </w:tcBorders>
            <w:tcW w:w="1896" w:type="dxa"/>
          </w:tcPr>
          <w:p>
            <w:pPr>
              <w:spacing w:before="29" w:after="0" w:line="240" w:lineRule="exact"/>
              <w:ind w:firstLine="1" w:left="98"/>
              <w:jc w:val="left"/>
              <w:rPr>
                <w:rFonts w:ascii="SimSun" w:hAnsi="SimSun" w:cs="SimSun" w:eastAsia="SimSun"/>
                <w:sz w:val="24"/>
                <w:szCs w:val="24"/>
                <w:color w:val="#000000"/>
                <w:spacing w:val="-1"/>
                <w:noProof/>
              </w:rPr>
            </w:pPr>
            <w:r>
              <w:rPr>
                <w:rFonts w:ascii="SimSun" w:hAnsi="SimSun" w:cs="SimSun" w:eastAsia="SimSun"/>
                <w:sz w:val="24"/>
                <w:szCs w:val="24"/>
                <w:color w:val="#000000"/>
                <w:spacing w:val="-1"/>
                <w:noProof/>
              </w:rPr>
              <w:t>428,569,861.58</w:t>
            </w:r>
          </w:p>
        </w:tc>
        <w:tc>
          <w:tcPr>
            <w:tcBorders>
              <w:left w:val="single" w:sz="4" w:space="0" w:color="000000"/>
            </w:tcBorders>
            <w:tcW w:w="1776" w:type="dxa"/>
          </w:tcPr>
          <w:p>
            <w:pPr>
              <w:spacing w:before="29" w:after="0" w:line="240" w:lineRule="exact"/>
              <w:ind w:firstLine="1" w:left="98"/>
              <w:jc w:val="left"/>
              <w:rPr>
                <w:rFonts w:ascii="SimSun" w:hAnsi="SimSun" w:cs="SimSun" w:eastAsia="SimSun"/>
                <w:sz w:val="24"/>
                <w:szCs w:val="24"/>
                <w:color w:val="#000000"/>
                <w:noProof/>
              </w:rPr>
            </w:pPr>
            <w:r>
              <w:rPr>
                <w:rFonts w:ascii="SimSun" w:hAnsi="SimSun" w:cs="SimSun" w:eastAsia="SimSun"/>
                <w:sz w:val="24"/>
                <w:szCs w:val="24"/>
                <w:color w:val="#000000"/>
                <w:noProof/>
              </w:rPr>
              <w:t>55,955,234.72</w:t>
            </w:r>
          </w:p>
        </w:tc>
        <w:tc>
          <w:tcPr>
            <w:tcW w:w="1760" w:type="dxa"/>
          </w:tcPr>
          <w:p>
            <w:pPr>
              <w:spacing w:before="29" w:after="0" w:line="240" w:lineRule="exact"/>
              <w:ind w:firstLine="1" w:left="0"/>
              <w:jc w:val="center"/>
              <w:rPr>
                <w:rFonts w:ascii="SimSun" w:hAnsi="SimSun" w:cs="SimSun" w:eastAsia="SimSun"/>
                <w:sz w:val="24"/>
                <w:szCs w:val="24"/>
                <w:color w:val="#000000"/>
                <w:noProof/>
              </w:rPr>
            </w:pPr>
          </w:p>
        </w:tc>
      </w:tr>
    </w:tbl>
    <w:p>
      <w:pPr>
        <w:spacing w:before="411" w:after="0" w:line="240" w:lineRule="exact"/>
        <w:ind w:firstLine="1" w:left="557"/>
        <w:jc w:val="left"/>
        <w:rPr>
          <w:rFonts w:ascii="SimSun" w:hAnsi="SimSun" w:cs="SimSun" w:eastAsia="SimSun"/>
          <w:sz w:val="24"/>
          <w:szCs w:val="24"/>
          <w:color w:val="#000000"/>
          <w:b/>
          <w:bCs/>
          <w:spacing w:val="2"/>
          <w:noProof/>
        </w:rPr>
      </w:pPr>
      <w:r>
        <w:rPr>
          <w:rFonts w:ascii="SimSun" w:hAnsi="SimSun" w:cs="SimSun" w:eastAsia="SimSun"/>
          <w:sz w:val="24"/>
          <w:szCs w:val="24"/>
          <w:color w:val="#000000"/>
          <w:b/>
          <w:bCs/>
          <w:spacing w:val="40"/>
          <w:noProof/>
        </w:rPr>
        <w:t>十二、</w:t>
      </w:r>
      <w:r>
        <w:rPr>
          <w:rFonts w:ascii="SimSun" w:hAnsi="SimSun" w:cs="SimSun" w:eastAsia="SimSun"/>
          <w:sz w:val="24"/>
          <w:szCs w:val="24"/>
          <w:color w:val="#000000"/>
          <w:b/>
          <w:bCs/>
          <w:spacing w:val="1"/>
          <w:noProof/>
        </w:rPr>
        <w:t>其他</w:t>
      </w:r>
    </w:p>
    <w:p>
      <w:pPr>
        <w:spacing w:before="132" w:after="0" w:line="240" w:lineRule="exact"/>
        <w:ind w:firstLine="1" w:left="557"/>
        <w:jc w:val="left"/>
        <w:rPr>
          <w:rFonts w:ascii="SimSun" w:hAnsi="SimSun" w:cs="SimSun" w:eastAsia="SimSun"/>
          <w:sz w:val="24"/>
          <w:szCs w:val="24"/>
          <w:color w:val="#000000"/>
          <w:noProof/>
        </w:rPr>
      </w:pPr>
      <w:r>
        <w:rPr>
          <w:rFonts w:ascii="SimSun" w:hAnsi="SimSun" w:cs="SimSun" w:eastAsia="SimSun"/>
          <w:sz w:val="24"/>
          <w:szCs w:val="24"/>
          <w:color w:val="#000000"/>
          <w:spacing w:val="40"/>
          <w:noProof/>
        </w:rPr>
        <w:t>□适用</w:t>
      </w:r>
      <w:r>
        <w:rPr>
          <w:rFonts w:ascii="SimSun" w:hAnsi="SimSun" w:cs="SimSun" w:eastAsia="SimSun"/>
          <w:sz w:val="24"/>
          <w:szCs w:val="24"/>
          <w:color w:val="#000000"/>
          <w:noProof/>
        </w:rPr>
        <w:t>√不适用</w:t>
      </w:r>
    </w:p>
    <w:p>
      <w:pPr>
        <w:tabs>
          <w:tab w:val="left" w:pos="4760"/>
        </w:tabs>
        <w:spacing w:before="133" w:after="0" w:line="281" w:lineRule="exact"/>
        <w:ind w:firstLine="1" w:left="3500"/>
        <w:jc w:val="left"/>
        <w:rPr>
          <w:rFonts w:ascii="SimHei" w:hAnsi="SimHei" w:cs="SimHei" w:eastAsia="SimHei"/>
          <w:sz w:val="28"/>
          <w:szCs w:val="28"/>
          <w:color w:val="#000000"/>
          <w:b/>
          <w:bCs/>
          <w:spacing w:val="7"/>
          <w:noProof/>
        </w:rPr>
      </w:pPr>
      <w:r>
        <w:rPr>
          <w:rFonts w:ascii="SimHei" w:hAnsi="SimHei" w:cs="SimHei" w:eastAsia="SimHei"/>
          <w:sz w:val="28"/>
          <w:szCs w:val="28"/>
          <w:color w:val="#000000"/>
          <w:b/>
          <w:bCs/>
          <w:spacing w:val="1"/>
          <w:noProof/>
        </w:rPr>
        <w:t>第三节</w:t>
      </w:r>
      <w:r>
        <w:rPr>
          <w:rFonts w:ascii="SimHei" w:hAnsi="SimHei" w:cs="SimHei" w:eastAsia="SimHei"/>
          <w:sz w:val="28"/>
          <w:szCs w:val="28"/>
          <w:color w:val="#000000"/>
          <w:b/>
          <w:bCs/>
          <w:spacing w:val="2"/>
          <w:noProof/>
        </w:rPr>
        <w:tab/>
      </w:r>
      <w:r>
        <w:rPr>
          <w:rFonts w:ascii="SimHei" w:hAnsi="SimHei" w:cs="SimHei" w:eastAsia="SimHei"/>
          <w:sz w:val="28"/>
          <w:szCs w:val="28"/>
          <w:color w:val="#000000"/>
          <w:b/>
          <w:bCs/>
          <w:spacing w:val="1"/>
          <w:noProof/>
        </w:rPr>
        <w:t>公司业务概要</w:t>
      </w:r>
    </w:p>
    <w:p>
      <w:pPr>
        <w:spacing w:before="193" w:after="0" w:line="370" w:lineRule="exact"/>
        <w:ind w:firstLine="-361" w:left="917" w:right="2747"/>
        <w:jc w:val="left"/>
        <w:rPr>
          <w:rFonts w:ascii="SimSun" w:hAnsi="SimSun" w:cs="SimSun" w:eastAsia="SimSun"/>
          <w:sz w:val="24"/>
          <w:szCs w:val="24"/>
          <w:color w:val="#000000"/>
          <w:b/>
          <w:bCs/>
          <w:spacing w:val="22"/>
          <w:noProof/>
        </w:rPr>
      </w:pPr>
      <w:r>
        <w:rPr>
          <w:rFonts w:ascii="SimSun" w:hAnsi="SimSun" w:cs="SimSun" w:eastAsia="SimSun"/>
          <w:sz w:val="24"/>
          <w:szCs w:val="24"/>
          <w:color w:val="#000000"/>
          <w:b/>
          <w:bCs/>
          <w:spacing w:val="1"/>
          <w:noProof/>
        </w:rPr>
        <w:t>一、</w:t>
      </w:r>
      <w:r>
        <w:rPr>
          <w:rFonts w:ascii="SimSun" w:hAnsi="SimSun" w:cs="SimSun" w:eastAsia="SimSun"/>
          <w:sz w:val="24"/>
          <w:szCs w:val="24"/>
          <w:color w:val="#000000"/>
          <w:b/>
          <w:bCs/>
          <w:spacing w:val="238"/>
          <w:noProof/>
        </w:rPr>
        <w:t> </w:t>
      </w:r>
      <w:r>
        <w:rPr>
          <w:rFonts w:ascii="SimSun" w:hAnsi="SimSun" w:cs="SimSun" w:eastAsia="SimSun"/>
          <w:sz w:val="24"/>
          <w:szCs w:val="24"/>
          <w:color w:val="#000000"/>
          <w:b/>
          <w:bCs/>
          <w:spacing w:val="1"/>
          <w:noProof/>
        </w:rPr>
        <w:t>报告期内公司所从事的主要业务、经营模式及行业情况说明</w:t>
      </w:r>
      <w:r>
        <w:rPr>
          <w:rFonts w:ascii="SimSun" w:hAnsi="SimSun" w:cs="SimSun" w:eastAsia="SimSun"/>
          <w:sz w:val="24"/>
          <w:szCs w:val="24"/>
          <w:color w:val="#000000"/>
          <w:b/>
          <w:bCs/>
          <w:spacing w:val="2"/>
          <w:noProof/>
        </w:rPr>
        <w:t>（一）公司经营业务、经营模式：</w:t>
      </w:r>
      <w:r>
        <w:rPr>
          <w:rFonts w:ascii="Times New Roman" w:hAnsi="Times New Roman" w:cs="Times New Roman" w:eastAsia="Times New Roman"/>
          <w:sz w:val="24"/>
          <w:szCs w:val="24"/>
          <w:color w:val="#000000"/>
          <w:noProof/>
        </w:rPr>
        <w:pict>
          <v:shapetype id="Shape 430" coordorigin="1637,9072" coordsize="3440,225" o:spt="12" path="m1637,9072l5077,9072l5077,9297l1637,9297x">
            <v:stroke joinstyle="miter"/>
          </v:shapetype>
          <v:shape id="WS_Shape 430" type="Shape 430" style="position:absolute;left:0;text-align:left;margin-left:80.86pt;width:173.99pt;height:13.24pt;mso-position-horizontal-relative:page;margin-top:28pt;mso-position-vertical-relative:paragraph;z-index:4092" filled="t" fillcolor="#F18BD2" stroked="f">
            <v:fill type="solid"/>
          </v:shape>
          <w10:wrap type="none"/>
        </w:pict>
      </w:r>
    </w:p>
    <w:p>
      <w:pPr>
        <w:spacing w:before="9" w:after="0" w:line="310" w:lineRule="exact"/>
        <w:ind w:firstLine="481" w:left="556" w:right="894"/>
        <w:jc w:val="both"/>
        <w:rPr>
          <w:rFonts w:ascii="SimSun" w:hAnsi="SimSun" w:cs="SimSun" w:eastAsia="SimSun"/>
          <w:sz w:val="24"/>
          <w:szCs w:val="24"/>
          <w:color w:val="#000000"/>
          <w:spacing w:val="60"/>
          <w:noProof/>
        </w:rPr>
      </w:pPr>
      <w:r>
        <w:rPr>
          <w:rFonts w:ascii="SimSun" w:hAnsi="SimSun" w:cs="SimSun" w:eastAsia="SimSun"/>
          <w:sz w:val="24"/>
          <w:szCs w:val="24"/>
          <w:color w:val="#000000"/>
          <w:spacing w:val="2"/>
          <w:noProof/>
        </w:rPr>
        <w:t>京能电力</w:t>
      </w:r>
      <w:r>
        <w:rPr>
          <w:rFonts w:ascii="SimSun" w:hAnsi="SimSun" w:cs="SimSun" w:eastAsia="SimSun"/>
          <w:sz w:val="24"/>
          <w:szCs w:val="24"/>
          <w:color w:val="#000000"/>
          <w:shd w:fill="#FFED00" w:color="auto" w:val="clear"/>
          <w:spacing w:val="2"/>
          <w:noProof/>
        </w:rPr>
        <w:t>主营</w:t>
      </w:r>
      <w:r>
        <w:rPr>
          <w:rFonts w:ascii="SimSun" w:hAnsi="SimSun" w:cs="SimSun" w:eastAsia="SimSun"/>
          <w:sz w:val="24"/>
          <w:szCs w:val="24"/>
          <w:color w:val="#000000"/>
          <w:spacing w:val="2"/>
          <w:noProof/>
        </w:rPr>
        <w:t>生产、销售电力热力产品、电力设备运行，发电设备检测、修理、</w:t>
      </w:r>
      <w:r>
        <w:rPr>
          <w:rFonts w:ascii="SimSun" w:hAnsi="SimSun" w:cs="SimSun" w:eastAsia="SimSun"/>
          <w:sz w:val="24"/>
          <w:szCs w:val="24"/>
          <w:color w:val="#000000"/>
          <w:spacing w:val="-5"/>
          <w:noProof/>
        </w:rPr>
        <w:t>脱硫石膏销售等，</w:t>
      </w:r>
      <w:r>
        <w:rPr>
          <w:rFonts w:ascii="SimSun" w:hAnsi="SimSun" w:cs="SimSun" w:eastAsia="SimSun"/>
          <w:sz w:val="24"/>
          <w:szCs w:val="24"/>
          <w:color w:val="#000000"/>
          <w:shd w:fill="#FFED00" w:color="auto" w:val="clear"/>
          <w:spacing w:val="-16"/>
          <w:noProof/>
        </w:rPr>
        <w:t>产品</w:t>
      </w:r>
      <w:r>
        <w:rPr>
          <w:rFonts w:ascii="SimSun" w:hAnsi="SimSun" w:cs="SimSun" w:eastAsia="SimSun"/>
          <w:sz w:val="24"/>
          <w:szCs w:val="24"/>
          <w:color w:val="#000000"/>
          <w:spacing w:val="-5"/>
          <w:noProof/>
        </w:rPr>
        <w:t>为电力和热力。</w:t>
      </w:r>
      <w:r>
        <w:rPr>
          <w:rFonts w:ascii="SimSun" w:hAnsi="SimSun" w:cs="SimSun" w:eastAsia="SimSun"/>
          <w:sz w:val="24"/>
          <w:szCs w:val="24"/>
          <w:color w:val="#000000"/>
          <w:shd w:fill="#FFED00" w:color="auto" w:val="clear"/>
          <w:spacing w:val="-5"/>
          <w:noProof/>
        </w:rPr>
        <w:t>业绩主要来源于</w:t>
      </w:r>
      <w:r>
        <w:rPr>
          <w:rFonts w:ascii="SimSun" w:hAnsi="SimSun" w:cs="SimSun" w:eastAsia="SimSun"/>
          <w:sz w:val="24"/>
          <w:szCs w:val="24"/>
          <w:color w:val="#000000"/>
          <w:spacing w:val="-4"/>
          <w:noProof/>
        </w:rPr>
        <w:t>火力发电及供热业务。公司是</w:t>
      </w:r>
      <w:r>
        <w:rPr>
          <w:rFonts w:ascii="SimSun" w:hAnsi="SimSun" w:cs="SimSun" w:eastAsia="SimSun"/>
          <w:sz w:val="24"/>
          <w:szCs w:val="24"/>
          <w:color w:val="#000000"/>
          <w:spacing w:val="-8"/>
          <w:noProof/>
        </w:rPr>
        <w:t>北京市能源投资主体，</w:t>
      </w:r>
      <w:r>
        <w:rPr>
          <w:rFonts w:ascii="SimSun" w:hAnsi="SimSun" w:cs="SimSun" w:eastAsia="SimSun"/>
          <w:sz w:val="24"/>
          <w:szCs w:val="24"/>
          <w:color w:val="#000000"/>
          <w:shd w:fill="#FFED00" w:color="auto" w:val="clear"/>
          <w:spacing w:val="-19"/>
          <w:noProof/>
        </w:rPr>
        <w:t>主营业务</w:t>
      </w:r>
      <w:r>
        <w:rPr>
          <w:rFonts w:ascii="SimSun" w:hAnsi="SimSun" w:cs="SimSun" w:eastAsia="SimSun"/>
          <w:sz w:val="24"/>
          <w:szCs w:val="24"/>
          <w:color w:val="#000000"/>
          <w:spacing w:val="-10"/>
          <w:noProof/>
        </w:rPr>
        <w:t>为投资、建设、运营管理以电力生产为主的能源项目，</w:t>
      </w:r>
      <w:r>
        <w:rPr>
          <w:rFonts w:ascii="SimSun" w:hAnsi="SimSun" w:cs="SimSun" w:eastAsia="SimSun"/>
          <w:sz w:val="24"/>
          <w:szCs w:val="24"/>
          <w:color w:val="#000000"/>
          <w:spacing w:val="-5"/>
          <w:noProof/>
        </w:rPr>
        <w:t>公司电力业务以燃煤火力发电和供热为主，同时涉及综合能源服务、煤矿等项目投资。</w:t>
      </w:r>
      <w:r>
        <w:rPr>
          <w:rFonts w:ascii="SimSun" w:hAnsi="SimSun" w:cs="SimSun" w:eastAsia="SimSun"/>
          <w:sz w:val="24"/>
          <w:szCs w:val="24"/>
          <w:color w:val="#000000"/>
          <w:spacing w:val="5"/>
          <w:noProof/>
        </w:rPr>
        <w:t>目前拥有控股发电公司</w:t>
      </w:r>
      <w:r>
        <w:rPr>
          <w:rFonts w:ascii="SimSun" w:hAnsi="SimSun" w:cs="SimSun" w:eastAsia="SimSun"/>
          <w:sz w:val="24"/>
          <w:szCs w:val="24"/>
          <w:color w:val="#000000"/>
          <w:spacing w:val="24"/>
          <w:noProof/>
        </w:rPr>
        <w:t>18</w:t>
      </w:r>
      <w:r>
        <w:rPr>
          <w:rFonts w:ascii="SimSun" w:hAnsi="SimSun" w:cs="SimSun" w:eastAsia="SimSun"/>
          <w:sz w:val="24"/>
          <w:szCs w:val="24"/>
          <w:color w:val="#000000"/>
          <w:spacing w:val="8"/>
          <w:noProof/>
        </w:rPr>
        <w:t>家、售电公司</w:t>
      </w:r>
      <w:r>
        <w:rPr>
          <w:rFonts w:ascii="SimSun" w:hAnsi="SimSun" w:cs="SimSun" w:eastAsia="SimSun"/>
          <w:sz w:val="24"/>
          <w:szCs w:val="24"/>
          <w:color w:val="#000000"/>
          <w:spacing w:val="45"/>
          <w:noProof/>
        </w:rPr>
        <w:t>4</w:t>
      </w:r>
      <w:r>
        <w:rPr>
          <w:rFonts w:ascii="SimSun" w:hAnsi="SimSun" w:cs="SimSun" w:eastAsia="SimSun"/>
          <w:sz w:val="24"/>
          <w:szCs w:val="24"/>
          <w:color w:val="#000000"/>
          <w:spacing w:val="6"/>
          <w:noProof/>
        </w:rPr>
        <w:t>家、综合能源公司</w:t>
      </w:r>
      <w:r>
        <w:rPr>
          <w:rFonts w:ascii="SimSun" w:hAnsi="SimSun" w:cs="SimSun" w:eastAsia="SimSun"/>
          <w:sz w:val="24"/>
          <w:szCs w:val="24"/>
          <w:color w:val="#000000"/>
          <w:spacing w:val="48"/>
          <w:noProof/>
        </w:rPr>
        <w:t>2</w:t>
      </w:r>
      <w:r>
        <w:rPr>
          <w:rFonts w:ascii="SimSun" w:hAnsi="SimSun" w:cs="SimSun" w:eastAsia="SimSun"/>
          <w:sz w:val="24"/>
          <w:szCs w:val="24"/>
          <w:color w:val="#000000"/>
          <w:spacing w:val="6"/>
          <w:noProof/>
        </w:rPr>
        <w:t>家，参股发电公司</w:t>
      </w:r>
      <w:r>
        <w:rPr>
          <w:rFonts w:ascii="SimSun" w:hAnsi="SimSun" w:cs="SimSun" w:eastAsia="SimSun"/>
          <w:sz w:val="24"/>
          <w:szCs w:val="24"/>
          <w:color w:val="#000000"/>
          <w:spacing w:val="-8"/>
          <w:noProof/>
        </w:rPr>
        <w:t>12</w:t>
      </w:r>
      <w:r>
        <w:rPr>
          <w:rFonts w:ascii="SimSun" w:hAnsi="SimSun" w:cs="SimSun" w:eastAsia="SimSun"/>
          <w:sz w:val="24"/>
          <w:szCs w:val="24"/>
          <w:color w:val="#000000"/>
          <w:spacing w:val="9"/>
          <w:noProof/>
        </w:rPr>
        <w:t>家，参股煤矿</w:t>
      </w:r>
      <w:r>
        <w:rPr>
          <w:rFonts w:ascii="SimSun" w:hAnsi="SimSun" w:cs="SimSun" w:eastAsia="SimSun"/>
          <w:sz w:val="24"/>
          <w:szCs w:val="24"/>
          <w:color w:val="#000000"/>
          <w:spacing w:val="55"/>
          <w:noProof/>
        </w:rPr>
        <w:t>1</w:t>
      </w:r>
      <w:r>
        <w:rPr>
          <w:rFonts w:ascii="SimSun" w:hAnsi="SimSun" w:cs="SimSun" w:eastAsia="SimSun"/>
          <w:sz w:val="24"/>
          <w:szCs w:val="24"/>
          <w:color w:val="#000000"/>
          <w:spacing w:val="14"/>
          <w:noProof/>
        </w:rPr>
        <w:t>家；截至</w:t>
      </w:r>
      <w:r>
        <w:rPr>
          <w:rFonts w:ascii="SimSun" w:hAnsi="SimSun" w:cs="SimSun" w:eastAsia="SimSun"/>
          <w:sz w:val="24"/>
          <w:szCs w:val="24"/>
          <w:color w:val="#000000"/>
          <w:spacing w:val="14"/>
          <w:noProof/>
        </w:rPr>
        <w:t>2019</w:t>
      </w:r>
      <w:r>
        <w:rPr>
          <w:rFonts w:ascii="SimSun" w:hAnsi="SimSun" w:cs="SimSun" w:eastAsia="SimSun"/>
          <w:sz w:val="24"/>
          <w:szCs w:val="24"/>
          <w:color w:val="#000000"/>
          <w:spacing w:val="4"/>
          <w:noProof/>
        </w:rPr>
        <w:t>年末，公司控制运营装机容量</w:t>
      </w:r>
      <w:r>
        <w:rPr>
          <w:rFonts w:ascii="SimSun" w:hAnsi="SimSun" w:cs="SimSun" w:eastAsia="SimSun"/>
          <w:sz w:val="24"/>
          <w:szCs w:val="24"/>
          <w:color w:val="#000000"/>
          <w:spacing w:val="11"/>
          <w:noProof/>
        </w:rPr>
        <w:t>1,424</w:t>
      </w:r>
      <w:r>
        <w:rPr>
          <w:rFonts w:ascii="SimSun" w:hAnsi="SimSun" w:cs="SimSun" w:eastAsia="SimSun"/>
          <w:sz w:val="24"/>
          <w:szCs w:val="24"/>
          <w:color w:val="#000000"/>
          <w:spacing w:val="-3"/>
          <w:noProof/>
        </w:rPr>
        <w:t>万千瓦，控制在</w:t>
      </w:r>
      <w:r>
        <w:rPr>
          <w:rFonts w:ascii="SimSun" w:hAnsi="SimSun" w:cs="SimSun" w:eastAsia="SimSun"/>
          <w:sz w:val="24"/>
          <w:szCs w:val="24"/>
          <w:color w:val="#000000"/>
          <w:spacing w:val="14"/>
          <w:noProof/>
        </w:rPr>
        <w:t>建装机容量</w:t>
      </w:r>
      <w:r>
        <w:rPr>
          <w:rFonts w:ascii="SimSun" w:hAnsi="SimSun" w:cs="SimSun" w:eastAsia="SimSun"/>
          <w:sz w:val="24"/>
          <w:szCs w:val="24"/>
          <w:color w:val="#000000"/>
          <w:spacing w:val="24"/>
          <w:noProof/>
        </w:rPr>
        <w:t>416</w:t>
      </w:r>
      <w:r>
        <w:rPr>
          <w:rFonts w:ascii="SimSun" w:hAnsi="SimSun" w:cs="SimSun" w:eastAsia="SimSun"/>
          <w:sz w:val="24"/>
          <w:szCs w:val="24"/>
          <w:color w:val="#000000"/>
          <w:spacing w:val="6"/>
          <w:noProof/>
        </w:rPr>
        <w:t>万千瓦，权益运营装机容量</w:t>
      </w:r>
      <w:r>
        <w:rPr>
          <w:rFonts w:ascii="SimSun" w:hAnsi="SimSun" w:cs="SimSun" w:eastAsia="SimSun"/>
          <w:sz w:val="24"/>
          <w:szCs w:val="24"/>
          <w:color w:val="#000000"/>
          <w:spacing w:val="10"/>
          <w:noProof/>
        </w:rPr>
        <w:t>1,651.6</w:t>
      </w:r>
      <w:r>
        <w:rPr>
          <w:rFonts w:ascii="SimSun" w:hAnsi="SimSun" w:cs="SimSun" w:eastAsia="SimSun"/>
          <w:sz w:val="24"/>
          <w:szCs w:val="24"/>
          <w:color w:val="#000000"/>
          <w:spacing w:val="3"/>
          <w:noProof/>
        </w:rPr>
        <w:t>万千瓦。</w:t>
      </w:r>
    </w:p>
    <w:p>
      <w:pPr>
        <w:spacing w:before="2" w:after="0" w:line="310" w:lineRule="exact"/>
        <w:ind w:firstLine="481" w:left="556" w:right="1017"/>
        <w:jc w:val="left"/>
        <w:rPr>
          <w:rFonts w:ascii="SimSun" w:hAnsi="SimSun" w:cs="SimSun" w:eastAsia="SimSun"/>
          <w:sz w:val="24"/>
          <w:szCs w:val="24"/>
          <w:color w:val="#000000"/>
          <w:spacing w:val="-49"/>
          <w:noProof/>
        </w:rPr>
      </w:pPr>
      <w:r>
        <w:rPr>
          <w:rFonts w:ascii="SimSun" w:hAnsi="SimSun" w:cs="SimSun" w:eastAsia="SimSun"/>
          <w:sz w:val="24"/>
          <w:szCs w:val="24"/>
          <w:color w:val="#000000"/>
          <w:noProof/>
        </w:rPr>
        <w:t>公司</w:t>
      </w:r>
      <w:r>
        <w:rPr>
          <w:rFonts w:ascii="SimSun" w:hAnsi="SimSun" w:cs="SimSun" w:eastAsia="SimSun"/>
          <w:sz w:val="24"/>
          <w:szCs w:val="24"/>
          <w:color w:val="#000000"/>
          <w:shd w:fill="#FFED00" w:color="auto" w:val="clear"/>
          <w:noProof/>
        </w:rPr>
        <w:t>主要经营地区</w:t>
      </w:r>
      <w:r>
        <w:rPr>
          <w:rFonts w:ascii="SimSun" w:hAnsi="SimSun" w:cs="SimSun" w:eastAsia="SimSun"/>
          <w:sz w:val="24"/>
          <w:szCs w:val="24"/>
          <w:color w:val="#000000"/>
          <w:spacing w:val="-2"/>
          <w:noProof/>
        </w:rPr>
        <w:t>在内蒙、山西、宁夏、河北等地，主要向京津唐电网、蒙西电</w:t>
      </w:r>
      <w:r>
        <w:rPr>
          <w:rFonts w:ascii="SimSun" w:hAnsi="SimSun" w:cs="SimSun" w:eastAsia="SimSun"/>
          <w:sz w:val="24"/>
          <w:szCs w:val="24"/>
          <w:color w:val="#000000"/>
          <w:spacing w:val="1"/>
          <w:noProof/>
        </w:rPr>
        <w:t>网、山西电网供电，相关省市的电力需求情况如下：</w:t>
      </w:r>
    </w:p>
    <w:tbl>
      <w:tblPr>
        <w:tblStyle w:val="TableGrid"/>
        <w:jc w:val="left"/>
        <w:tblW w:type="auto" w:w="0"/>
        <w:tblInd w:type="dxa" w:w="917"/>
        <w:tblBorders>
          <w:top w:val="nil" w:sz="0" w:space="0" w:color="000000"/>
          <w:left w:val="nil" w:sz="0" w:space="0" w:color="000000"/>
          <w:bottom w:val="nil" w:sz="0" w:space="0" w:color="000000"/>
          <w:right w:val="nil" w:sz="0"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680"/>
        <w:gridCol w:w="1080"/>
        <w:gridCol w:w="369"/>
        <w:gridCol w:w="1983"/>
        <w:gridCol w:w="1983"/>
        <w:gridCol w:w="1373"/>
      </w:tblGrid>
      <w:tr>
        <w:trPr>
          <w:trHeight w:val="315" w:hRule="atLeast"/>
        </w:trPr>
        <w:tc>
          <w:tcPr>
            <w:tcBorders>
              <w:bottom w:val="nil" w:sz="0" w:space="0" w:color="000000"/>
            </w:tcBorders>
            <w:vAlign w:val="center"/>
            <w:tcW w:w="680" w:type="dxa"/>
            <w:vMerge w:val="restart"/>
          </w:tcPr>
          <w:p>
            <w:pPr>
              <w:spacing w:before="0" w:after="0" w:line="240" w:lineRule="exact"/>
              <w:ind w:firstLine="1" w:left="0"/>
              <w:jc w:val="center"/>
              <w:rPr>
                <w:rFonts w:ascii="SimSun" w:hAnsi="SimSun" w:cs="SimSun" w:eastAsia="SimSun"/>
                <w:sz w:val="24"/>
                <w:szCs w:val="24"/>
                <w:color w:val="#000000"/>
                <w:b/>
                <w:bCs/>
                <w:noProof/>
              </w:rPr>
            </w:pPr>
          </w:p>
        </w:tc>
        <w:tc>
          <w:tcPr>
            <w:gridSpan w:val="2"/>
            <w:tcBorders>
              <w:top w:val="single" w:sz="4" w:space="0" w:color="000000"/>
              <w:bottom w:val="single" w:sz="4" w:space="0" w:color="000000"/>
              <w:right w:val="single" w:sz="4" w:space="0" w:color="000000"/>
            </w:tcBorders>
            <w:vAlign w:val="center"/>
            <w:tcW w:w="1450" w:type="dxa"/>
            <w:vMerge w:val="restart"/>
          </w:tcPr>
          <w:p>
            <w:pPr>
              <w:spacing w:before="0" w:after="0" w:line="240" w:lineRule="exact"/>
              <w:ind w:firstLine="1" w:left="-20"/>
              <w:jc w:val="center"/>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1"/>
                <w:noProof/>
              </w:rPr>
              <w:t>售电区域</w:t>
            </w:r>
          </w:p>
        </w:tc>
        <w:tc>
          <w:tcPr>
            <w:tcBorders>
              <w:top w:val="single" w:sz="4" w:space="0" w:color="000000"/>
              <w:left w:val="single" w:sz="4" w:space="0" w:color="000000"/>
              <w:right w:val="single" w:sz="4" w:space="0" w:color="000000"/>
            </w:tcBorders>
            <w:tcW w:w="1983" w:type="dxa"/>
          </w:tcPr>
          <w:p>
            <w:pPr>
              <w:spacing w:before="29" w:after="0" w:line="240" w:lineRule="exact"/>
              <w:ind w:firstLine="1" w:left="105"/>
              <w:jc w:val="left"/>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16"/>
                <w:noProof/>
              </w:rPr>
              <w:t>2019</w:t>
            </w:r>
            <w:r>
              <w:rPr>
                <w:rFonts w:ascii="SimSun" w:hAnsi="SimSun" w:cs="SimSun" w:eastAsia="SimSun"/>
                <w:sz w:val="24"/>
                <w:szCs w:val="24"/>
                <w:color w:val="#000000"/>
                <w:b/>
                <w:bCs/>
                <w:spacing w:val="1"/>
                <w:noProof/>
              </w:rPr>
              <w:t>年度用电量</w:t>
            </w:r>
          </w:p>
        </w:tc>
        <w:tc>
          <w:tcPr>
            <w:tcBorders>
              <w:top w:val="single" w:sz="4" w:space="0" w:color="000000"/>
              <w:left w:val="single" w:sz="4" w:space="0" w:color="000000"/>
              <w:right w:val="single" w:sz="4" w:space="0" w:color="000000"/>
            </w:tcBorders>
            <w:tcW w:w="1983" w:type="dxa"/>
          </w:tcPr>
          <w:p>
            <w:pPr>
              <w:spacing w:before="29" w:after="0" w:line="240" w:lineRule="exact"/>
              <w:ind w:firstLine="1" w:left="103"/>
              <w:jc w:val="left"/>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16"/>
                <w:noProof/>
              </w:rPr>
              <w:t>2018</w:t>
            </w:r>
            <w:r>
              <w:rPr>
                <w:rFonts w:ascii="SimSun" w:hAnsi="SimSun" w:cs="SimSun" w:eastAsia="SimSun"/>
                <w:sz w:val="24"/>
                <w:szCs w:val="24"/>
                <w:color w:val="#000000"/>
                <w:b/>
                <w:bCs/>
                <w:spacing w:val="1"/>
                <w:noProof/>
              </w:rPr>
              <w:t>年度用电量</w:t>
            </w:r>
          </w:p>
        </w:tc>
        <w:tc>
          <w:tcPr>
            <w:tcBorders>
              <w:top w:val="single" w:sz="4" w:space="0" w:color="000000"/>
              <w:bottom w:val="single" w:sz="4" w:space="0" w:color="000000"/>
              <w:left w:val="single" w:sz="4" w:space="0" w:color="000000"/>
              <w:right w:val="single" w:sz="4" w:space="0" w:color="000000"/>
            </w:tcBorders>
            <w:tcW w:w="1373" w:type="dxa"/>
            <w:vMerge w:val="restart"/>
          </w:tcPr>
          <w:p>
            <w:pPr>
              <w:spacing w:before="6" w:after="72" w:line="290" w:lineRule="exact"/>
              <w:ind w:firstLine="1" w:left="192" w:right="137"/>
              <w:jc w:val="center"/>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1"/>
                <w:noProof/>
              </w:rPr>
              <w:t>同比增长</w:t>
            </w:r>
            <w:r>
              <w:rPr>
                <w:rFonts w:ascii="SimSun" w:hAnsi="SimSun" w:cs="SimSun" w:eastAsia="SimSun"/>
                <w:sz w:val="24"/>
                <w:szCs w:val="24"/>
                <w:color w:val="#000000"/>
                <w:b/>
                <w:bCs/>
                <w:spacing w:val="5"/>
                <w:noProof/>
              </w:rPr>
              <w:t>（%）</w:t>
            </w:r>
          </w:p>
        </w:tc>
      </w:tr>
      <w:tr>
        <w:trPr>
          <w:trHeight w:val="325" w:hRule="exact"/>
        </w:trPr>
        <w:tc>
          <w:tcPr>
            <w:tcBorders>
              <w:top w:val="none" w:sz="0" w:space="0" w:color="000000"/>
              <w:bottom w:val="nil" w:sz="0" w:space="0" w:color="000000"/>
            </w:tcBorders>
            <w:tcW w:w="680" w:type="dxa"/>
            <w:vMerge/>
          </w:tcPr>
          <w:p>
            <w:pPr>
              <w:rPr w:sz="5" w:szCs="5"/>
            </w:pPr>
          </w:p>
        </w:tc>
        <w:tc>
          <w:tcPr>
            <w:gridSpan w:val="2"/>
            <w:tcBorders>
              <w:top w:val="none" w:sz="0" w:space="0" w:color="000000"/>
              <w:bottom w:val="single" w:sz="4" w:space="0" w:color="000000"/>
              <w:right w:val="single" w:sz="4" w:space="0" w:color="000000"/>
            </w:tcBorders>
            <w:vAlign w:val="center"/>
            <w:tcW w:w="1450" w:type="dxa"/>
            <w:vMerge/>
          </w:tcPr>
          <w:p>
            <w:pPr>
              <w:rPr w:sz="5" w:szCs="5"/>
            </w:pPr>
          </w:p>
        </w:tc>
        <w:tc>
          <w:tcPr>
            <w:tcBorders>
              <w:bottom w:val="single" w:sz="4" w:space="0" w:color="000000"/>
              <w:left w:val="single" w:sz="4" w:space="0" w:color="000000"/>
              <w:right w:val="single" w:sz="4" w:space="0" w:color="000000"/>
            </w:tcBorders>
            <w:tcW w:w="1983" w:type="dxa"/>
          </w:tcPr>
          <w:p>
            <w:pPr>
              <w:spacing w:before="29" w:after="0" w:line="240" w:lineRule="exact"/>
              <w:ind w:firstLine="1" w:left="0"/>
              <w:jc w:val="center"/>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1"/>
                <w:noProof/>
              </w:rPr>
              <w:t>（亿千瓦时）</w:t>
            </w:r>
          </w:p>
        </w:tc>
        <w:tc>
          <w:tcPr>
            <w:tcBorders>
              <w:bottom w:val="single" w:sz="4" w:space="0" w:color="000000"/>
              <w:left w:val="single" w:sz="4" w:space="0" w:color="000000"/>
              <w:right w:val="single" w:sz="4" w:space="0" w:color="000000"/>
            </w:tcBorders>
            <w:tcW w:w="1983" w:type="dxa"/>
          </w:tcPr>
          <w:p>
            <w:pPr>
              <w:spacing w:before="29" w:after="0" w:line="240" w:lineRule="exact"/>
              <w:ind w:firstLine="1" w:left="-20"/>
              <w:jc w:val="center"/>
              <w:rPr>
                <w:rFonts w:ascii="SimSun" w:hAnsi="SimSun" w:cs="SimSun" w:eastAsia="SimSun"/>
                <w:sz w:val="24"/>
                <w:szCs w:val="24"/>
                <w:color w:val="#000000"/>
                <w:b/>
                <w:bCs/>
                <w:spacing w:val="4"/>
                <w:noProof/>
              </w:rPr>
            </w:pPr>
            <w:r>
              <w:rPr>
                <w:rFonts w:ascii="SimSun" w:hAnsi="SimSun" w:cs="SimSun" w:eastAsia="SimSun"/>
                <w:sz w:val="24"/>
                <w:szCs w:val="24"/>
                <w:color w:val="#000000"/>
                <w:b/>
                <w:bCs/>
                <w:spacing w:val="1"/>
                <w:noProof/>
              </w:rPr>
              <w:t>（亿千瓦时）</w:t>
            </w:r>
          </w:p>
        </w:tc>
        <w:tc>
          <w:tcPr>
            <w:tcBorders>
              <w:top w:val="none" w:sz="0" w:space="0" w:color="000000"/>
              <w:bottom w:val="single" w:sz="4" w:space="0" w:color="000000"/>
              <w:left w:val="single" w:sz="4" w:space="0" w:color="000000"/>
              <w:right w:val="single" w:sz="4" w:space="0" w:color="000000"/>
            </w:tcBorders>
            <w:tcW w:w="1373" w:type="dxa"/>
            <w:vMerge/>
          </w:tcPr>
          <w:p>
            <w:pPr>
              <w:rPr w:sz="5" w:szCs="5"/>
            </w:pPr>
          </w:p>
        </w:tc>
      </w:tr>
      <w:tr>
        <w:trPr>
          <w:trHeight w:val="315" w:hRule="atLeast"/>
        </w:trPr>
        <w:tc>
          <w:tcPr>
            <w:tcBorders>
              <w:top w:val="none" w:sz="0" w:space="0" w:color="000000"/>
              <w:bottom w:val="nil" w:sz="0" w:space="0" w:color="000000"/>
            </w:tcBorders>
            <w:tcW w:w="680" w:type="dxa"/>
            <w:vMerge/>
          </w:tcPr>
          <w:p>
            <w:pPr>
              <w:rPr w:sz="5" w:szCs="5"/>
            </w:pPr>
          </w:p>
        </w:tc>
        <w:tc>
          <w:tcPr>
            <w:gridSpan w:val="2"/>
            <w:tcBorders>
              <w:top w:val="single" w:sz="4" w:space="0" w:color="000000"/>
              <w:bottom w:val="single" w:sz="4" w:space="0" w:color="000000"/>
              <w:right w:val="single" w:sz="4" w:space="0" w:color="000000"/>
            </w:tcBorders>
            <w:tcW w:w="1450" w:type="dxa"/>
          </w:tcPr>
          <w:p>
            <w:pPr>
              <w:spacing w:before="31"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北京</w:t>
            </w:r>
          </w:p>
        </w:tc>
        <w:tc>
          <w:tcPr>
            <w:tcBorders>
              <w:top w:val="single" w:sz="4" w:space="0" w:color="000000"/>
              <w:bottom w:val="single" w:sz="4" w:space="0" w:color="000000"/>
              <w:left w:val="single" w:sz="4" w:space="0" w:color="000000"/>
              <w:right w:val="single" w:sz="4" w:space="0" w:color="000000"/>
            </w:tcBorders>
            <w:tcW w:w="1983" w:type="dxa"/>
          </w:tcPr>
          <w:p>
            <w:pPr>
              <w:spacing w:before="31"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1,166</w:t>
            </w:r>
          </w:p>
        </w:tc>
        <w:tc>
          <w:tcPr>
            <w:tcBorders>
              <w:top w:val="single" w:sz="4" w:space="0" w:color="000000"/>
              <w:bottom w:val="single" w:sz="4" w:space="0" w:color="000000"/>
              <w:left w:val="single" w:sz="4" w:space="0" w:color="000000"/>
              <w:right w:val="single" w:sz="4" w:space="0" w:color="000000"/>
            </w:tcBorders>
            <w:tcW w:w="1983" w:type="dxa"/>
          </w:tcPr>
          <w:p>
            <w:pPr>
              <w:spacing w:before="31"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1,142</w:t>
            </w:r>
          </w:p>
        </w:tc>
        <w:tc>
          <w:tcPr>
            <w:tcBorders>
              <w:top w:val="single" w:sz="4" w:space="0" w:color="000000"/>
              <w:bottom w:val="single" w:sz="4" w:space="0" w:color="000000"/>
              <w:left w:val="single" w:sz="4" w:space="0" w:color="000000"/>
              <w:right w:val="single" w:sz="4" w:space="0" w:color="000000"/>
            </w:tcBorders>
            <w:tcW w:w="1373" w:type="dxa"/>
          </w:tcPr>
          <w:p>
            <w:pPr>
              <w:spacing w:before="31"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2.10</w:t>
            </w:r>
          </w:p>
        </w:tc>
      </w:tr>
      <w:tr>
        <w:trPr>
          <w:trHeight w:val="315" w:hRule="atLeast"/>
        </w:trPr>
        <w:tc>
          <w:tcPr>
            <w:tcBorders>
              <w:top w:val="none" w:sz="0" w:space="0" w:color="000000"/>
              <w:bottom w:val="nil" w:sz="0" w:space="0" w:color="000000"/>
            </w:tcBorders>
            <w:tcW w:w="680" w:type="dxa"/>
            <w:vMerge/>
          </w:tcPr>
          <w:p>
            <w:pPr>
              <w:rPr w:sz="5" w:szCs="5"/>
            </w:pPr>
          </w:p>
        </w:tc>
        <w:tc>
          <w:tcPr>
            <w:gridSpan w:val="2"/>
            <w:tcBorders>
              <w:top w:val="single" w:sz="4" w:space="0" w:color="000000"/>
              <w:bottom w:val="single" w:sz="4" w:space="0" w:color="000000"/>
              <w:right w:val="single" w:sz="4" w:space="0" w:color="000000"/>
            </w:tcBorders>
            <w:tcW w:w="1450" w:type="dxa"/>
          </w:tcPr>
          <w:p>
            <w:pPr>
              <w:spacing w:before="29"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天津</w:t>
            </w:r>
          </w:p>
        </w:tc>
        <w:tc>
          <w:tcPr>
            <w:tcBorders>
              <w:top w:val="single" w:sz="4" w:space="0" w:color="000000"/>
              <w:bottom w:val="single" w:sz="4" w:space="0" w:color="000000"/>
              <w:left w:val="single" w:sz="4" w:space="0" w:color="000000"/>
              <w:right w:val="single" w:sz="4" w:space="0" w:color="000000"/>
            </w:tcBorders>
            <w:tcW w:w="1983" w:type="dxa"/>
          </w:tcPr>
          <w:p>
            <w:pPr>
              <w:spacing w:before="29"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878</w:t>
            </w:r>
          </w:p>
        </w:tc>
        <w:tc>
          <w:tcPr>
            <w:tcBorders>
              <w:top w:val="single" w:sz="4" w:space="0" w:color="000000"/>
              <w:bottom w:val="single" w:sz="4" w:space="0" w:color="000000"/>
              <w:left w:val="single" w:sz="4" w:space="0" w:color="000000"/>
              <w:right w:val="single" w:sz="4" w:space="0" w:color="000000"/>
            </w:tcBorders>
            <w:tcW w:w="1983"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861</w:t>
            </w:r>
          </w:p>
        </w:tc>
        <w:tc>
          <w:tcPr>
            <w:tcBorders>
              <w:top w:val="single" w:sz="4" w:space="0" w:color="000000"/>
              <w:bottom w:val="single" w:sz="4" w:space="0" w:color="000000"/>
              <w:left w:val="single" w:sz="4" w:space="0" w:color="000000"/>
              <w:right w:val="single" w:sz="4" w:space="0" w:color="000000"/>
            </w:tcBorders>
            <w:tcW w:w="1373"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1.97</w:t>
            </w:r>
          </w:p>
        </w:tc>
      </w:tr>
      <w:tr>
        <w:trPr>
          <w:trHeight w:val="315" w:hRule="atLeast"/>
        </w:trPr>
        <w:tc>
          <w:tcPr>
            <w:tcBorders>
              <w:top w:val="none" w:sz="0" w:space="0" w:color="000000"/>
              <w:bottom w:val="nil" w:sz="0" w:space="0" w:color="000000"/>
            </w:tcBorders>
            <w:tcW w:w="680" w:type="dxa"/>
            <w:vMerge/>
          </w:tcPr>
          <w:p>
            <w:pPr>
              <w:rPr w:sz="5" w:szCs="5"/>
            </w:pPr>
          </w:p>
        </w:tc>
        <w:tc>
          <w:tcPr>
            <w:gridSpan w:val="2"/>
            <w:tcBorders>
              <w:top w:val="single" w:sz="4" w:space="0" w:color="000000"/>
              <w:right w:val="single" w:sz="4" w:space="0" w:color="000000"/>
            </w:tcBorders>
            <w:tcW w:w="1450" w:type="dxa"/>
          </w:tcPr>
          <w:p>
            <w:pPr>
              <w:spacing w:before="29"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河北</w:t>
            </w:r>
          </w:p>
        </w:tc>
        <w:tc>
          <w:tcPr>
            <w:tcBorders>
              <w:top w:val="single" w:sz="4" w:space="0" w:color="000000"/>
              <w:left w:val="single" w:sz="4" w:space="0" w:color="000000"/>
              <w:right w:val="single" w:sz="4" w:space="0" w:color="000000"/>
            </w:tcBorders>
            <w:tcW w:w="1983" w:type="dxa"/>
          </w:tcPr>
          <w:p>
            <w:pPr>
              <w:spacing w:before="29"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3,856</w:t>
            </w:r>
          </w:p>
        </w:tc>
        <w:tc>
          <w:tcPr>
            <w:tcBorders>
              <w:top w:val="single" w:sz="4" w:space="0" w:color="000000"/>
              <w:left w:val="single" w:sz="4" w:space="0" w:color="000000"/>
              <w:right w:val="single" w:sz="4" w:space="0" w:color="000000"/>
            </w:tcBorders>
            <w:tcW w:w="1983" w:type="dxa"/>
          </w:tcPr>
          <w:p>
            <w:pPr>
              <w:spacing w:before="29"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3,366</w:t>
            </w:r>
          </w:p>
        </w:tc>
        <w:tc>
          <w:tcPr>
            <w:tcBorders>
              <w:top w:val="single" w:sz="4" w:space="0" w:color="000000"/>
              <w:left w:val="single" w:sz="4" w:space="0" w:color="000000"/>
              <w:right w:val="single" w:sz="4" w:space="0" w:color="000000"/>
            </w:tcBorders>
            <w:tcW w:w="1373"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14.56</w:t>
            </w:r>
          </w:p>
        </w:tc>
      </w:tr>
      <w:tr>
        <w:trPr>
          <w:trHeight w:val="315" w:hRule="atLeast"/>
        </w:trPr>
        <w:tc>
          <w:tcPr>
            <w:tcBorders>
              <w:top w:val="none" w:sz="0" w:space="0" w:color="000000"/>
              <w:bottom w:val="nil" w:sz="0" w:space="0" w:color="000000"/>
            </w:tcBorders>
            <w:tcW w:w="680" w:type="dxa"/>
            <w:vMerge/>
          </w:tcPr>
          <w:p>
            <w:pPr>
              <w:rPr w:sz="5" w:szCs="5"/>
            </w:pPr>
          </w:p>
        </w:tc>
        <w:tc>
          <w:tcPr>
            <w:gridSpan w:val="2"/>
            <w:tcBorders>
              <w:bottom w:val="single" w:sz="4" w:space="0" w:color="000000"/>
              <w:right w:val="single" w:sz="4" w:space="0" w:color="000000"/>
            </w:tcBorders>
            <w:tcW w:w="1450" w:type="dxa"/>
          </w:tcPr>
          <w:p>
            <w:pPr>
              <w:spacing w:before="29"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山西</w:t>
            </w:r>
          </w:p>
        </w:tc>
        <w:tc>
          <w:tcPr>
            <w:tcBorders>
              <w:bottom w:val="single" w:sz="4" w:space="0" w:color="000000"/>
              <w:left w:val="single" w:sz="4" w:space="0" w:color="000000"/>
              <w:right w:val="single" w:sz="4" w:space="0" w:color="000000"/>
            </w:tcBorders>
            <w:tcW w:w="1983" w:type="dxa"/>
          </w:tcPr>
          <w:p>
            <w:pPr>
              <w:spacing w:before="29"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2,262</w:t>
            </w:r>
          </w:p>
        </w:tc>
        <w:tc>
          <w:tcPr>
            <w:tcBorders>
              <w:bottom w:val="single" w:sz="4" w:space="0" w:color="000000"/>
              <w:left w:val="single" w:sz="4" w:space="0" w:color="000000"/>
              <w:right w:val="single" w:sz="4" w:space="0" w:color="000000"/>
            </w:tcBorders>
            <w:tcW w:w="1983" w:type="dxa"/>
          </w:tcPr>
          <w:p>
            <w:pPr>
              <w:spacing w:before="29"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2,161</w:t>
            </w:r>
          </w:p>
        </w:tc>
        <w:tc>
          <w:tcPr>
            <w:tcBorders>
              <w:bottom w:val="single" w:sz="4" w:space="0" w:color="000000"/>
              <w:left w:val="single" w:sz="4" w:space="0" w:color="000000"/>
              <w:right w:val="single" w:sz="4" w:space="0" w:color="000000"/>
            </w:tcBorders>
            <w:tcW w:w="1373"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4.67</w:t>
            </w:r>
          </w:p>
        </w:tc>
      </w:tr>
      <w:tr>
        <w:trPr>
          <w:trHeight w:val="315" w:hRule="atLeast"/>
        </w:trPr>
        <w:tc>
          <w:tcPr>
            <w:tcBorders>
              <w:top w:val="none" w:sz="0" w:space="0" w:color="000000"/>
              <w:bottom w:val="nil" w:sz="0" w:space="0" w:color="000000"/>
            </w:tcBorders>
            <w:tcW w:w="680" w:type="dxa"/>
            <w:vMerge/>
          </w:tcPr>
          <w:p>
            <w:pPr>
              <w:rPr w:sz="5" w:szCs="5"/>
            </w:pPr>
          </w:p>
        </w:tc>
        <w:tc>
          <w:tcPr>
            <w:gridSpan w:val="2"/>
            <w:tcBorders>
              <w:top w:val="single" w:sz="4" w:space="0" w:color="000000"/>
              <w:bottom w:val="single" w:sz="4" w:space="0" w:color="000000"/>
              <w:right w:val="single" w:sz="4" w:space="0" w:color="000000"/>
            </w:tcBorders>
            <w:tcW w:w="1450" w:type="dxa"/>
          </w:tcPr>
          <w:p>
            <w:pPr>
              <w:spacing w:before="29"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内蒙古</w:t>
            </w:r>
          </w:p>
        </w:tc>
        <w:tc>
          <w:tcPr>
            <w:tcBorders>
              <w:top w:val="single" w:sz="4" w:space="0" w:color="000000"/>
              <w:bottom w:val="single" w:sz="4" w:space="0" w:color="000000"/>
              <w:left w:val="single" w:sz="4" w:space="0" w:color="000000"/>
              <w:right w:val="single" w:sz="4" w:space="0" w:color="000000"/>
            </w:tcBorders>
            <w:tcW w:w="1983" w:type="dxa"/>
          </w:tcPr>
          <w:p>
            <w:pPr>
              <w:spacing w:before="29"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3,653</w:t>
            </w:r>
          </w:p>
        </w:tc>
        <w:tc>
          <w:tcPr>
            <w:tcBorders>
              <w:top w:val="single" w:sz="4" w:space="0" w:color="000000"/>
              <w:bottom w:val="single" w:sz="4" w:space="0" w:color="000000"/>
              <w:left w:val="single" w:sz="4" w:space="0" w:color="000000"/>
              <w:right w:val="single" w:sz="4" w:space="0" w:color="000000"/>
            </w:tcBorders>
            <w:tcW w:w="1983" w:type="dxa"/>
          </w:tcPr>
          <w:p>
            <w:pPr>
              <w:spacing w:before="29"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3,353</w:t>
            </w:r>
          </w:p>
        </w:tc>
        <w:tc>
          <w:tcPr>
            <w:tcBorders>
              <w:top w:val="single" w:sz="4" w:space="0" w:color="000000"/>
              <w:bottom w:val="single" w:sz="4" w:space="0" w:color="000000"/>
              <w:left w:val="single" w:sz="4" w:space="0" w:color="000000"/>
              <w:right w:val="single" w:sz="4" w:space="0" w:color="000000"/>
            </w:tcBorders>
            <w:tcW w:w="1373"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8.95</w:t>
            </w:r>
          </w:p>
        </w:tc>
      </w:tr>
      <w:tr>
        <w:trPr>
          <w:trHeight w:val="336" w:hRule="atLeast"/>
        </w:trPr>
        <w:tc>
          <w:tcPr>
            <w:tcBorders>
              <w:top w:val="none" w:sz="0" w:space="0" w:color="000000"/>
              <w:bottom w:val="nil" w:sz="0" w:space="0" w:color="000000"/>
            </w:tcBorders>
            <w:tcW w:w="680" w:type="dxa"/>
            <w:vMerge/>
          </w:tcPr>
          <w:p>
            <w:pPr>
              <w:rPr w:sz="5" w:szCs="5"/>
            </w:pPr>
          </w:p>
        </w:tc>
        <w:tc>
          <w:tcPr>
            <w:gridSpan w:val="2"/>
            <w:tcBorders>
              <w:top w:val="single" w:sz="4" w:space="0" w:color="000000"/>
              <w:right w:val="single" w:sz="4" w:space="0" w:color="000000"/>
            </w:tcBorders>
            <w:tcW w:w="1450" w:type="dxa"/>
          </w:tcPr>
          <w:p>
            <w:pPr>
              <w:spacing w:before="29"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山东</w:t>
            </w:r>
          </w:p>
        </w:tc>
        <w:tc>
          <w:tcPr>
            <w:tcBorders>
              <w:top w:val="single" w:sz="4" w:space="0" w:color="000000"/>
              <w:left w:val="single" w:sz="4" w:space="0" w:color="000000"/>
              <w:right w:val="single" w:sz="4" w:space="0" w:color="000000"/>
            </w:tcBorders>
            <w:tcW w:w="1983" w:type="dxa"/>
          </w:tcPr>
          <w:p>
            <w:pPr>
              <w:spacing w:before="29" w:after="0" w:line="240" w:lineRule="exact"/>
              <w:ind w:firstLine="1" w:left="0"/>
              <w:jc w:val="center"/>
              <w:rPr>
                <w:rFonts w:ascii="SimSun" w:hAnsi="SimSun" w:cs="SimSun" w:eastAsia="SimSun"/>
                <w:sz w:val="24"/>
                <w:szCs w:val="24"/>
                <w:color w:val="#000000"/>
                <w:noProof/>
              </w:rPr>
            </w:pPr>
            <w:r>
              <w:rPr>
                <w:rFonts w:ascii="SimSun" w:hAnsi="SimSun" w:cs="SimSun" w:eastAsia="SimSun"/>
                <w:sz w:val="24"/>
                <w:szCs w:val="24"/>
                <w:color w:val="#000000"/>
                <w:noProof/>
              </w:rPr>
              <w:t>6,219</w:t>
            </w:r>
          </w:p>
        </w:tc>
        <w:tc>
          <w:tcPr>
            <w:tcBorders>
              <w:top w:val="single" w:sz="4" w:space="0" w:color="000000"/>
              <w:left w:val="single" w:sz="4" w:space="0" w:color="000000"/>
              <w:right w:val="single" w:sz="4" w:space="0" w:color="000000"/>
            </w:tcBorders>
            <w:tcW w:w="1983" w:type="dxa"/>
          </w:tcPr>
          <w:p>
            <w:pPr>
              <w:spacing w:before="29" w:after="0" w:line="240" w:lineRule="exact"/>
              <w:ind w:firstLine="1" w:left="-20"/>
              <w:jc w:val="center"/>
              <w:rPr>
                <w:rFonts w:ascii="SimSun" w:hAnsi="SimSun" w:cs="SimSun" w:eastAsia="SimSun"/>
                <w:sz w:val="24"/>
                <w:szCs w:val="24"/>
                <w:color w:val="#000000"/>
                <w:spacing w:val="0"/>
                <w:noProof/>
              </w:rPr>
            </w:pPr>
            <w:r>
              <w:rPr>
                <w:rFonts w:ascii="SimSun" w:hAnsi="SimSun" w:cs="SimSun" w:eastAsia="SimSun"/>
                <w:sz w:val="24"/>
                <w:szCs w:val="24"/>
                <w:color w:val="#000000"/>
                <w:spacing w:val="0"/>
                <w:noProof/>
              </w:rPr>
              <w:t>6,084</w:t>
            </w:r>
          </w:p>
        </w:tc>
        <w:tc>
          <w:tcPr>
            <w:tcBorders>
              <w:top w:val="single" w:sz="4" w:space="0" w:color="000000"/>
              <w:left w:val="single" w:sz="4" w:space="0" w:color="000000"/>
              <w:right w:val="single" w:sz="4" w:space="0" w:color="000000"/>
            </w:tcBorders>
            <w:tcW w:w="1373" w:type="dxa"/>
          </w:tcPr>
          <w:p>
            <w:pPr>
              <w:spacing w:before="29" w:after="0" w:line="240" w:lineRule="exact"/>
              <w:ind w:firstLine="1" w:left="-20"/>
              <w:jc w:val="center"/>
              <w:rPr>
                <w:rFonts w:ascii="SimSun" w:hAnsi="SimSun" w:cs="SimSun" w:eastAsia="SimSun"/>
                <w:sz w:val="24"/>
                <w:szCs w:val="24"/>
                <w:color w:val="#000000"/>
                <w:noProof/>
              </w:rPr>
            </w:pPr>
            <w:r>
              <w:rPr>
                <w:rFonts w:ascii="SimSun" w:hAnsi="SimSun" w:cs="SimSun" w:eastAsia="SimSun"/>
                <w:sz w:val="24"/>
                <w:szCs w:val="24"/>
                <w:color w:val="#000000"/>
                <w:noProof/>
              </w:rPr>
              <w:t>2.22</w:t>
            </w:r>
          </w:p>
        </w:tc>
      </w:tr>
      <w:tr>
        <w:trPr>
          <w:trHeight w:val="273" w:hRule="exact"/>
        </w:trPr>
        <w:tc>
          <w:tcPr>
            <w:gridSpan w:val="2"/>
            <w:tcBorders>
              <w:top w:val="nil" w:sz="0" w:space="0" w:color="000000"/>
              <w:bottom w:val="nil" w:sz="0" w:space="0" w:color="000000"/>
              <w:left w:val="nil" w:sz="0" w:space="0" w:color="000000"/>
              <w:right w:val="nil" w:sz="0" w:space="0" w:color="000000"/>
            </w:tcBorders>
            <w:shd w:fill="F18BD2" w:color="000000" w:val="clear"/>
            <w:tcW w:w="1752" w:type="dxa"/>
          </w:tcPr>
          <w:p>
            <w:pPr>
              <w:spacing w:before="28" w:after="0" w:line="240" w:lineRule="exact"/>
              <w:ind w:firstLine="1" w:left="-0"/>
              <w:jc w:val="left"/>
              <w:rPr>
                <w:rFonts w:ascii="SimSun" w:hAnsi="SimSun" w:cs="SimSun" w:eastAsia="SimSun"/>
                <w:sz w:val="24"/>
                <w:szCs w:val="24"/>
                <w:color w:val="#000000"/>
                <w:b/>
                <w:bCs/>
                <w:spacing w:val="6"/>
                <w:noProof/>
              </w:rPr>
            </w:pPr>
            <w:r>
              <w:rPr>
                <w:rFonts w:ascii="SimSun" w:hAnsi="SimSun" w:cs="SimSun" w:eastAsia="SimSun"/>
                <w:sz w:val="24"/>
                <w:szCs w:val="24"/>
                <w:color w:val="#000000"/>
                <w:b/>
                <w:bCs/>
                <w:spacing w:val="1"/>
                <w:noProof/>
              </w:rPr>
              <w:t>（二）行业情况</w:t>
            </w:r>
          </w:p>
        </w:tc>
        <w:tc>
          <w:tcPr>
            <w:gridSpan w:val="4"/>
            <w:tcBorders>
              <w:left w:val="nil" w:sz="0" w:space="0" w:color="000000"/>
            </w:tcBorders>
            <w:tcW w:w="5699" w:type="dxa"/>
          </w:tcPr>
          <w:p>
            <w:pPr>
              <w:spacing w:before="28" w:after="0" w:line="228" w:lineRule="exact"/>
              <w:ind w:firstLine="1" w:left="-0"/>
              <w:jc w:val="left"/>
              <w:rPr>
                <w:rFonts w:ascii="SimSun" w:hAnsi="SimSun" w:cs="SimSun" w:eastAsia="SimSun"/>
                <w:sz w:val="23"/>
                <w:szCs w:val="23"/>
                <w:color w:val="#000000"/>
                <w:b/>
                <w:bCs/>
                <w:noProof/>
              </w:rPr>
            </w:pPr>
          </w:p>
        </w:tc>
      </w:tr>
    </w:tbl>
    <w:p>
      <w:pPr>
        <w:spacing w:before="0" w:after="0" w:line="274" w:lineRule="exact"/>
        <w:ind w:firstLine="1" w:left="4669"/>
        <w:jc w:val="left"/>
        <w:rPr>
          <w:rFonts w:ascii="Calibri" w:hAnsi="Calibri" w:cs="Calibri" w:eastAsia="Calibri"/>
          <w:sz w:val="18"/>
          <w:szCs w:val="18"/>
          <w:color w:val="#000000"/>
          <w:b/>
          <w:bCs/>
          <w:spacing w:val="1"/>
          <w:noProof/>
        </w:rPr>
      </w:pPr>
    </w:p>
    <w:p>
      <w:pPr>
        <w:spacing w:before="180" w:after="0" w:line="180" w:lineRule="exact"/>
        <w:ind w:firstLine="1" w:left="4669"/>
        <w:jc w:val="left"/>
        <w:rPr>
          <w:rFonts w:ascii="Calibri" w:hAnsi="Calibri" w:cs="Calibri" w:eastAsia="Calibri"/>
          <w:sz w:val="18"/>
          <w:szCs w:val="18"/>
          <w:color w:val="#000000"/>
          <w:b/>
          <w:bCs/>
          <w:spacing w:val="1"/>
          <w:noProof/>
        </w:rPr>
      </w:pPr>
      <w:r>
        <w:rPr>
          <w:rFonts w:ascii="Calibri" w:hAnsi="Calibri" w:cs="Calibri" w:eastAsia="Calibri"/>
          <w:sz w:val="18"/>
          <w:szCs w:val="18"/>
          <w:color w:val="#000000"/>
          <w:b/>
          <w:bCs/>
          <w:spacing w:val="0"/>
          <w:noProof/>
        </w:rPr>
        <w:t>10</w:t>
      </w:r>
      <w:r>
        <w:rPr>
          <w:rFonts w:ascii="Calibri" w:hAnsi="Calibri" w:cs="Calibri" w:eastAsia="Calibri"/>
          <w:sz w:val="18"/>
          <w:szCs w:val="18"/>
          <w:color w:val="#000000"/>
          <w:b/>
          <w:bCs/>
          <w:spacing w:val="-1"/>
          <w:noProof/>
        </w:rPr>
        <w:t> </w:t>
      </w:r>
      <w:r>
        <w:rPr>
          <w:rFonts w:ascii="Calibri" w:hAnsi="Calibri" w:cs="Calibri" w:eastAsia="Calibri"/>
          <w:sz w:val="18"/>
          <w:szCs w:val="18"/>
          <w:color w:val="#000000"/>
          <w:spacing w:val="-1"/>
          <w:noProof/>
        </w:rPr>
        <w:t>/ </w:t>
      </w:r>
      <w:r>
        <w:rPr>
          <w:rFonts w:ascii="Calibri" w:hAnsi="Calibri" w:cs="Calibri" w:eastAsia="Calibri"/>
          <w:sz w:val="18"/>
          <w:szCs w:val="18"/>
          <w:color w:val="#000000"/>
          <w:b/>
          <w:bCs/>
          <w:spacing w:val="0"/>
          <w:noProof/>
        </w:rPr>
        <w:t>274</w:t>
      </w:r>
    </w:p>
    <w:sectPr>
      <w:type w:val="continuous"/>
      <w:pgSz w:w="11906" w:h="16838"/>
      <w:pgMar w:top="720" w:right="720" w:bottom="720" w:left="720" w:header="708" w:footer="708" w:gutter="0"/>
    </w:sectPr>
    <w:docPr>
      <w:view w:val="page"/>
      <w:zoom w:percent="120"/>
    </w:docPr>
  </w:body>
</w:document>
</file>

<file path=word/fontTable.xml><?xml version="1.0" encoding="utf-8"?>
<w:fonts xmlns:r="http://schemas.openxmlformats.org/officeDocument/2006/relationships" xmlns:w="http://schemas.openxmlformats.org/wordprocessingml/2006/main">
  <w:font w:name="Times New Roman">
    <w:pitch w:val="variable"/>
    <w:altName w:val="Times New Roman"/>
    <w:charset w:val="0"/>
    <w:family w:val="roman"/>
  </w:font>
  <w:font w:name="Arial">
    <w:pitch w:val="variable"/>
    <w:altName w:val="Arial"/>
    <w:charset w:val="0"/>
    <w:family w:val="swiss"/>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lineRule="auto" w:line="240" w:before="0" w:after="0"/>
        <w:ind w:left="0" w:right="0"/>
        <w:jc w:val="lef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
<Relationships xmlns="http://schemas.openxmlformats.org/package/2006/relationships">
	<Relationship Id="rId_1" Type="http://schemas.openxmlformats.org/officeDocument/2006/relationships/styles" Target="styles.xml"/>
	<Relationship Id="rId_2" Type="http://schemas.openxmlformats.org/officeDocument/2006/relationships/fontTable" Target="fontTable.xml"/>
	<Relationship Id="rId_3" Type="http://schemas.openxmlformats.org/officeDocument/2006/relationships/theme" Target="theme/theme1.xml"/>
	<Relationship Id="rId_4" Type="http://schemas.openxmlformats.org/officeDocument/2006/relationships/settings" Target="settings.xml"/>
	<Relationship Id="rId_5"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Application>Microsoft Office Word</Application>
  <DocSecurity>0</DocSecurity>
  <ScaleCrop>false</ScaleCrop>
  <Company>Cloudconvert 30 day demo, Powered by Flyingbee Software, https://www.flyingbee.com</Company>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Flyingbee PDF Converter</dc:title>
  <dc:creator/>
  <cp:lastModifiedBy>Flyingbee PDF Converter for Linux</cp:lastModifiedBy>
  <cp:revision>3</cp:revision>
  <dcterms:created xsi:type="dcterms:W3CDTF">2024-10-24T19:14:48Z</dcterms:created>
  <dcterms:modified xsi:type="dcterms:W3CDTF">2024-10-24T19:14:48Z</dcterms:modified>
</cp:coreProperties>
</file>