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474" w:lineRule="exact"/>
        <w:ind w:firstLine="1" w:left="0"/>
        <w:jc w:val="center"/>
        <w:rPr>
          <w:rFonts w:ascii="Arial" w:hAnsi="Arial" w:cs="Arial" w:eastAsia="Arial"/>
          <w:sz w:val="29"/>
          <w:szCs w:val="29"/>
          <w:color w:val="#222222"/>
          <w:b/>
          <w:bCs/>
          <w:spacing w:val="-19"/>
          <w:noProof/>
        </w:rPr>
      </w:pPr>
    </w:p>
    <w:p>
      <w:pPr>
        <w:spacing w:before="285" w:after="0" w:line="285" w:lineRule="exact"/>
        <w:ind w:firstLine="1" w:left="-20"/>
        <w:jc w:val="center"/>
        <w:rPr>
          <w:rFonts w:ascii="Arial" w:hAnsi="Arial" w:cs="Arial" w:eastAsia="Arial"/>
          <w:sz w:val="29"/>
          <w:szCs w:val="29"/>
          <w:color w:val="#222222"/>
          <w:b/>
          <w:bCs/>
          <w:spacing w:val="-19"/>
          <w:noProof/>
        </w:rPr>
      </w:pPr>
      <w:r>
        <w:rPr>
          <w:rFonts w:ascii="Arial" w:hAnsi="Arial" w:cs="Arial" w:eastAsia="Arial"/>
          <w:sz w:val="29"/>
          <w:szCs w:val="29"/>
          <w:color w:val="#222222"/>
          <w:b/>
          <w:bCs/>
          <w:spacing w:val="-3"/>
          <w:noProof/>
        </w:rPr>
        <w:t>TuneBlade</w:t>
      </w:r>
      <w:r>
        <w:rPr>
          <w:rFonts w:ascii="Arial" w:hAnsi="Arial" w:cs="Arial" w:eastAsia="Arial"/>
          <w:sz w:val="29"/>
          <w:szCs w:val="29"/>
          <w:color w:val="#222222"/>
          <w:b/>
          <w:bCs/>
          <w:spacing w:val="-66"/>
          <w:noProof/>
        </w:rPr>
        <w:t> </w:t>
      </w:r>
      <w:r>
        <w:rPr>
          <w:rFonts w:ascii="Arial" w:hAnsi="Arial" w:cs="Arial" w:eastAsia="Arial"/>
          <w:sz w:val="29"/>
          <w:szCs w:val="29"/>
          <w:color w:val="#222222"/>
          <w:b/>
          <w:bCs/>
          <w:spacing w:val="-4"/>
          <w:noProof/>
        </w:rPr>
        <w:t>Command</w:t>
      </w:r>
      <w:r>
        <w:rPr>
          <w:rFonts w:ascii="Arial" w:hAnsi="Arial" w:cs="Arial" w:eastAsia="Arial"/>
          <w:sz w:val="29"/>
          <w:szCs w:val="29"/>
          <w:color w:val="#222222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29"/>
          <w:szCs w:val="29"/>
          <w:color w:val="#222222"/>
          <w:b/>
          <w:bCs/>
          <w:spacing w:val="-3"/>
          <w:noProof/>
        </w:rPr>
        <w:t>Line</w:t>
      </w:r>
      <w:r>
        <w:rPr>
          <w:rFonts w:ascii="Arial" w:hAnsi="Arial" w:cs="Arial" w:eastAsia="Arial"/>
          <w:sz w:val="29"/>
          <w:szCs w:val="29"/>
          <w:color w:val="#222222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29"/>
          <w:szCs w:val="29"/>
          <w:color w:val="#222222"/>
          <w:b/>
          <w:bCs/>
          <w:spacing w:val="-3"/>
          <w:noProof/>
        </w:rPr>
        <w:t>Options</w:t>
      </w:r>
    </w:p>
    <w:p>
      <w:pPr>
        <w:spacing w:before="0" w:after="0" w:line="456" w:lineRule="exact"/>
        <w:ind w:firstLine="1" w:left="0"/>
        <w:jc w:val="left"/>
        <w:rPr>
          <w:rFonts w:ascii="Arial" w:hAnsi="Arial" w:cs="Arial" w:eastAsia="Arial"/>
          <w:sz w:val="24"/>
          <w:szCs w:val="24"/>
          <w:color w:val="#000000"/>
          <w:b/>
          <w:bCs/>
          <w:spacing w:val="-1"/>
          <w:noProof/>
        </w:rPr>
      </w:pPr>
    </w:p>
    <w:tbl>
      <w:tblPr>
        <w:tblStyle w:val="TableGrid"/>
        <w:jc w:val="left"/>
        <w:tblW w:type="auto" w:w="0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3435"/>
        <w:gridCol w:w="5812"/>
      </w:tblGrid>
      <w:tr>
        <w:trPr>
          <w:trHeight w:val="540" w:hRule="atLeast"/>
        </w:trPr>
        <w:tc>
          <w:tcPr>
            <w:shd w:fill="D9D9D9" w:color="000000" w:val="clear"/>
            <w:vAlign w:val="center"/>
            <w:tcW w:w="3435" w:type="dxa"/>
          </w:tcPr>
          <w:p>
            <w:pPr>
              <w:spacing w:before="0" w:after="0" w:line="240" w:lineRule="exact"/>
              <w:ind w:firstLine="1" w:left="-20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Option</w:t>
            </w:r>
          </w:p>
        </w:tc>
        <w:tc>
          <w:tcPr>
            <w:shd w:fill="D9D9D9" w:color="000000" w:val="clear"/>
            <w:vAlign w:val="center"/>
            <w:tcW w:w="5812" w:type="dxa"/>
          </w:tcPr>
          <w:p>
            <w:pPr>
              <w:spacing w:before="0" w:after="0" w:line="240" w:lineRule="exact"/>
              <w:ind w:firstLine="1" w:left="-20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Description</w:t>
            </w:r>
          </w:p>
        </w:tc>
      </w:tr>
      <w:tr>
        <w:trPr>
          <w:trHeight w:val="878" w:hRule="atLeast"/>
        </w:trPr>
        <w:tc>
          <w:tcPr>
            <w:tcW w:w="3435" w:type="dxa"/>
          </w:tcPr>
          <w:p>
            <w:pPr>
              <w:spacing w:before="136" w:after="0" w:line="240" w:lineRule="exact"/>
              <w:ind w:firstLine="1" w:left="-20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0"/>
                <w:noProof/>
              </w:rPr>
              <w:t>Silent</w:t>
            </w:r>
          </w:p>
        </w:tc>
        <w:tc>
          <w:tcPr>
            <w:vAlign w:val="center"/>
            <w:tcW w:w="5812" w:type="dxa"/>
          </w:tcPr>
          <w:p>
            <w:pPr>
              <w:spacing w:before="15" w:after="90" w:line="300" w:lineRule="exact"/>
              <w:ind w:firstLine="1" w:left="263" w:right="163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Start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without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the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splash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icon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and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without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showing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3"/>
                <w:noProof/>
              </w:rPr>
              <w:t>the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5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8"/>
                <w:noProof/>
              </w:rPr>
              <w:t>UI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5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3"/>
                <w:noProof/>
              </w:rPr>
              <w:t>after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5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3"/>
                <w:noProof/>
              </w:rPr>
              <w:t>init.</w:t>
            </w:r>
          </w:p>
        </w:tc>
      </w:tr>
      <w:tr>
        <w:trPr>
          <w:trHeight w:val="2520" w:hRule="atLeast"/>
        </w:trPr>
        <w:tc>
          <w:tcPr>
            <w:tcW w:w="3435" w:type="dxa"/>
          </w:tcPr>
          <w:p>
            <w:pPr>
              <w:spacing w:before="128" w:after="0" w:line="240" w:lineRule="exact"/>
              <w:ind w:firstLine="1" w:left="-20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0"/>
                <w:noProof/>
              </w:rPr>
              <w:t>Isolate</w:t>
            </w:r>
          </w:p>
        </w:tc>
        <w:tc>
          <w:tcPr>
            <w:vAlign w:val="center"/>
            <w:tcW w:w="5812" w:type="dxa"/>
          </w:tcPr>
          <w:p>
            <w:pPr>
              <w:spacing w:before="15" w:after="0" w:line="315" w:lineRule="exact"/>
              <w:ind w:firstLine="1" w:left="98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TuneBlade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will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not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save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any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settings.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TuneBlade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will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start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and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load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with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the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currently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saved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settings,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but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it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will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0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3"/>
                <w:noProof/>
              </w:rPr>
              <w:t>not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0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modify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0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3"/>
                <w:noProof/>
              </w:rPr>
              <w:t>any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0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settings.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0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3"/>
                <w:noProof/>
              </w:rPr>
              <w:t>Any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0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changes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0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3"/>
                <w:noProof/>
              </w:rPr>
              <w:t>made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0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3"/>
                <w:noProof/>
              </w:rPr>
              <w:t>to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the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settings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3"/>
                <w:noProof/>
              </w:rPr>
              <w:t>will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effect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4"/>
                <w:noProof/>
              </w:rPr>
              <w:t>the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behaviour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5"/>
                <w:noProof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TuneBlade</w:t>
            </w:r>
          </w:p>
          <w:p>
            <w:pPr>
              <w:spacing w:before="0" w:after="90" w:line="330" w:lineRule="exact"/>
              <w:ind w:firstLine="1" w:left="338" w:right="222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as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desired,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but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the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settings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will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not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3"/>
                <w:noProof/>
              </w:rPr>
              <w:t>be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persistent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4"/>
                <w:noProof/>
              </w:rPr>
              <w:t>between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6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2"/>
                <w:noProof/>
              </w:rPr>
              <w:t>application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6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2"/>
                <w:noProof/>
              </w:rPr>
              <w:t>restarts.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58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3"/>
                <w:noProof/>
              </w:rPr>
              <w:t>Multiple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6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2"/>
                <w:noProof/>
              </w:rPr>
              <w:t>isolated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instances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TuneBlade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can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run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simultaneously.</w:t>
            </w:r>
          </w:p>
        </w:tc>
      </w:tr>
      <w:tr>
        <w:trPr>
          <w:trHeight w:val="1200" w:hRule="atLeast"/>
        </w:trPr>
        <w:tc>
          <w:tcPr>
            <w:tcW w:w="3435" w:type="dxa"/>
          </w:tcPr>
          <w:p>
            <w:pPr>
              <w:spacing w:before="128" w:after="0" w:line="240" w:lineRule="exact"/>
              <w:ind w:firstLine="1" w:left="-20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-1"/>
                <w:noProof/>
              </w:rPr>
              <w:t>StartHttpControl</w:t>
            </w:r>
          </w:p>
        </w:tc>
        <w:tc>
          <w:tcPr>
            <w:vAlign w:val="center"/>
            <w:tcW w:w="5812" w:type="dxa"/>
          </w:tcPr>
          <w:p>
            <w:pPr>
              <w:spacing w:before="0" w:after="90" w:line="315" w:lineRule="exact"/>
              <w:ind w:firstLine="1" w:left="218" w:right="116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noProof/>
              </w:rPr>
              <w:t>TuneBlade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will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start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the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HTTP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control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server.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(The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2"/>
                <w:noProof/>
              </w:rPr>
              <w:t>setting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6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2"/>
                <w:noProof/>
              </w:rPr>
              <w:t>will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6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remain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6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persistent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6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between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6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application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restarts)</w:t>
            </w:r>
          </w:p>
        </w:tc>
      </w:tr>
      <w:tr>
        <w:trPr>
          <w:trHeight w:val="540" w:hRule="atLeast"/>
        </w:trPr>
        <w:tc>
          <w:tcPr>
            <w:vAlign w:val="center"/>
            <w:tcW w:w="3435" w:type="dxa"/>
          </w:tcPr>
          <w:p>
            <w:pPr>
              <w:spacing w:before="0" w:after="0" w:line="240" w:lineRule="exact"/>
              <w:ind w:firstLine="1" w:left="-40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-1"/>
                <w:noProof/>
              </w:rPr>
              <w:t>StopHttpControl</w:t>
            </w:r>
          </w:p>
        </w:tc>
        <w:tc>
          <w:tcPr>
            <w:vAlign w:val="center"/>
            <w:tcW w:w="5812" w:type="dxa"/>
          </w:tcPr>
          <w:p>
            <w:pPr>
              <w:spacing w:before="0" w:after="0" w:line="240" w:lineRule="exact"/>
              <w:ind w:firstLine="1" w:left="-40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noProof/>
              </w:rPr>
              <w:t>TuneBlade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3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will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3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not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3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start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3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the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3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HTTP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3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control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3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noProof/>
              </w:rPr>
              <w:t>server.</w:t>
            </w:r>
          </w:p>
        </w:tc>
      </w:tr>
      <w:tr>
        <w:trPr>
          <w:trHeight w:val="870" w:hRule="atLeast"/>
        </w:trPr>
        <w:tc>
          <w:tcPr>
            <w:tcW w:w="3435" w:type="dxa"/>
          </w:tcPr>
          <w:p>
            <w:pPr>
              <w:spacing w:before="128" w:after="0" w:line="240" w:lineRule="exact"/>
              <w:ind w:firstLine="1" w:left="-20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0"/>
                <w:noProof/>
              </w:rPr>
              <w:t>Port=&lt;port-num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0"/>
                <w:noProof/>
              </w:rPr>
              <w:t>or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-1"/>
                <w:noProof/>
              </w:rPr>
              <w:t>auto&gt;</w:t>
            </w:r>
          </w:p>
        </w:tc>
        <w:tc>
          <w:tcPr>
            <w:vAlign w:val="center"/>
            <w:tcW w:w="5812" w:type="dxa"/>
          </w:tcPr>
          <w:p>
            <w:pPr>
              <w:spacing w:before="15" w:after="90" w:line="300" w:lineRule="exact"/>
              <w:ind w:firstLine="1" w:left="278" w:right="175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The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Port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number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3"/>
                <w:noProof/>
              </w:rPr>
              <w:t>to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3"/>
                <w:noProof/>
              </w:rPr>
              <w:t>be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used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for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the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HTTP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control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server.</w:t>
            </w:r>
          </w:p>
        </w:tc>
      </w:tr>
      <w:tr>
        <w:trPr>
          <w:trHeight w:val="1200" w:hRule="atLeast"/>
        </w:trPr>
        <w:tc>
          <w:tcPr>
            <w:tcW w:w="3435" w:type="dxa"/>
          </w:tcPr>
          <w:p>
            <w:pPr>
              <w:spacing w:before="128" w:after="0" w:line="240" w:lineRule="exact"/>
              <w:ind w:firstLine="1" w:left="-20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spacing w:val="-1"/>
                <w:noProof/>
              </w:rPr>
              <w:t>RemotePW=</w:t>
            </w:r>
          </w:p>
        </w:tc>
        <w:tc>
          <w:tcPr>
            <w:tcW w:w="5812" w:type="dxa"/>
          </w:tcPr>
          <w:p>
            <w:pPr>
              <w:spacing w:before="38" w:after="90" w:line="330" w:lineRule="exact"/>
              <w:ind w:firstLine="1" w:left="248" w:right="139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Specify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password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for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Remote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HTTP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interface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"/>
                <w:noProof/>
              </w:rPr>
              <w:t>and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enable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3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"/>
                <w:noProof/>
              </w:rPr>
              <w:t>password.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3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4"/>
                <w:noProof/>
              </w:rPr>
              <w:t>a-z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3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4"/>
                <w:noProof/>
              </w:rPr>
              <w:t>A-Z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3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4"/>
                <w:noProof/>
              </w:rPr>
              <w:t>0-9</w:t>
            </w:r>
          </w:p>
        </w:tc>
      </w:tr>
      <w:tr>
        <w:trPr>
          <w:trHeight w:val="540" w:hRule="atLeast"/>
        </w:trPr>
        <w:tc>
          <w:tcPr>
            <w:vAlign w:val="center"/>
            <w:tcW w:w="3435" w:type="dxa"/>
          </w:tcPr>
          <w:p>
            <w:pPr>
              <w:spacing w:before="0" w:after="0" w:line="240" w:lineRule="exact"/>
              <w:ind w:firstLine="1" w:left="-20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b/>
                <w:bCs/>
                <w:noProof/>
              </w:rPr>
              <w:t>StopRemoteZeroConf</w:t>
            </w:r>
          </w:p>
        </w:tc>
        <w:tc>
          <w:tcPr>
            <w:vAlign w:val="center"/>
            <w:tcW w:w="5812" w:type="dxa"/>
          </w:tcPr>
          <w:p>
            <w:pPr>
              <w:spacing w:before="0" w:after="0" w:line="240" w:lineRule="exact"/>
              <w:ind w:firstLine="1" w:left="-20"/>
              <w:jc w:val="center"/>
              <w:rPr>
                <w:rFonts w:ascii="Arial" w:hAnsi="Arial" w:cs="Arial" w:eastAsia="Arial"/>
                <w:sz w:val="24"/>
                <w:szCs w:val="24"/>
                <w:color w:val="#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Don't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13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-1"/>
                <w:noProof/>
              </w:rPr>
              <w:t>broadcast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remote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0"/>
                <w:noProof/>
              </w:rPr>
              <w:t>service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spacing w:val="21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#000000"/>
                <w:noProof/>
              </w:rPr>
              <w:t>availability.</w:t>
            </w:r>
          </w:p>
        </w:tc>
      </w:tr>
    </w:tbl>
    <w:p>
      <w:pPr>
        <w:spacing w:before="0" w:after="0" w:line="361" w:lineRule="exact"/>
        <w:ind w:firstLine="1" w:left="0"/>
        <w:jc w:val="left"/>
        <w:rPr>
          <w:rFonts w:ascii="Arial" w:hAnsi="Arial" w:cs="Arial" w:eastAsia="Arial"/>
          <w:sz w:val="24"/>
          <w:szCs w:val="24"/>
          <w:color w:val="#000000"/>
          <w:b/>
          <w:bCs/>
          <w:spacing w:val="-1"/>
          <w:noProof/>
        </w:rPr>
      </w:pPr>
    </w:p>
    <w:p>
      <w:pPr>
        <w:spacing w:before="330" w:after="0" w:line="240" w:lineRule="exact"/>
        <w:ind w:firstLine="1" w:left="0"/>
        <w:jc w:val="left"/>
        <w:rPr>
          <w:rFonts w:ascii="Arial" w:hAnsi="Arial" w:cs="Arial" w:eastAsia="Arial"/>
          <w:sz w:val="24"/>
          <w:szCs w:val="24"/>
          <w:color w:val="#000000"/>
          <w:b/>
          <w:bCs/>
          <w:spacing w:val="-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b/>
          <w:bCs/>
          <w:spacing w:val="0"/>
          <w:noProof/>
        </w:rPr>
        <w:t>Usage</w:t>
      </w:r>
      <w:r>
        <w:rPr>
          <w:rFonts w:ascii="Arial" w:hAnsi="Arial" w:cs="Arial" w:eastAsia="Arial"/>
          <w:sz w:val="24"/>
          <w:szCs w:val="24"/>
          <w:color w:val="#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b/>
          <w:bCs/>
          <w:spacing w:val="-1"/>
          <w:noProof/>
        </w:rPr>
        <w:t>Example:</w:t>
      </w:r>
    </w:p>
    <w:p>
      <w:pPr>
        <w:spacing w:before="90" w:after="90" w:line="240" w:lineRule="exact"/>
        <w:ind w:firstLine="1" w:left="-20"/>
        <w:jc w:val="center"/>
        <w:rPr>
          <w:rFonts w:ascii="Arial" w:hAnsi="Arial" w:cs="Arial" w:eastAsia="Arial"/>
          <w:sz w:val="24"/>
          <w:szCs w:val="24"/>
          <w:color w:val="#000000"/>
          <w:i/>
          <w:spacing w:val="0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i/>
          <w:spacing w:val="0"/>
          <w:noProof/>
        </w:rPr>
        <w:t>TuneBlade.exe</w:t>
      </w:r>
      <w:r>
        <w:rPr>
          <w:rFonts w:ascii="Arial" w:hAnsi="Arial" w:cs="Arial" w:eastAsia="Arial"/>
          <w:sz w:val="24"/>
          <w:szCs w:val="24"/>
          <w:color w:val="#000000"/>
          <w:i/>
          <w:spacing w:val="-5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i/>
          <w:spacing w:val="0"/>
          <w:noProof/>
        </w:rPr>
        <w:t>Silent</w:t>
      </w:r>
      <w:r>
        <w:rPr>
          <w:rFonts w:ascii="Arial" w:hAnsi="Arial" w:cs="Arial" w:eastAsia="Arial"/>
          <w:sz w:val="24"/>
          <w:szCs w:val="24"/>
          <w:color w:val="#000000"/>
          <w:i/>
          <w:spacing w:val="1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i/>
          <w:noProof/>
        </w:rPr>
        <w:t>Isolate</w:t>
      </w:r>
      <w:r>
        <w:rPr>
          <w:rFonts w:ascii="Arial" w:hAnsi="Arial" w:cs="Arial" w:eastAsia="Arial"/>
          <w:sz w:val="24"/>
          <w:szCs w:val="24"/>
          <w:color w:val="#000000"/>
          <w:i/>
          <w:spacing w:val="1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i/>
          <w:spacing w:val="0"/>
          <w:noProof/>
        </w:rPr>
        <w:t>StartHttpControl</w:t>
      </w:r>
    </w:p>
    <w:sectPr>
      <w:type w:val="continuous"/>
      <w:pgSz w:w="12240" w:h="15840"/>
      <w:pgMar w:top="720" w:right="1440" w:bottom="2880" w:left="144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2024-09-26T05:43:49Z</dcterms:created>
  <dcterms:modified xsi:type="dcterms:W3CDTF">2024-09-26T05:43:49Z</dcterms:modified>
</cp:coreProperties>
</file>